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D7A64" w14:textId="77777777" w:rsidR="002D4A68" w:rsidRPr="002D4A68" w:rsidRDefault="002D4A68" w:rsidP="002D4A68">
      <w:pPr>
        <w:spacing w:before="240" w:after="0"/>
        <w:jc w:val="center"/>
        <w:rPr>
          <w:b/>
          <w:sz w:val="24"/>
        </w:rPr>
      </w:pPr>
      <w:bookmarkStart w:id="0" w:name="_GoBack"/>
      <w:bookmarkEnd w:id="0"/>
      <w:r w:rsidRPr="002D4A68">
        <w:rPr>
          <w:b/>
          <w:sz w:val="24"/>
        </w:rPr>
        <w:t>Regulamin rekrutacji i uczestnictwa w Projekcie</w:t>
      </w:r>
    </w:p>
    <w:p w14:paraId="1BFD3F8C" w14:textId="77777777" w:rsidR="002D4A68" w:rsidRPr="004F2E30" w:rsidRDefault="002D4A68" w:rsidP="002D4A68">
      <w:pPr>
        <w:spacing w:after="0"/>
        <w:jc w:val="center"/>
      </w:pPr>
    </w:p>
    <w:p w14:paraId="5D7BA304" w14:textId="77777777" w:rsidR="002D4A68" w:rsidRPr="004F2E30" w:rsidRDefault="002D4A68" w:rsidP="002D4A68">
      <w:pPr>
        <w:spacing w:after="0"/>
      </w:pPr>
    </w:p>
    <w:p w14:paraId="6B29C364" w14:textId="2D242348" w:rsidR="002D4A68" w:rsidRDefault="002D4A68" w:rsidP="002D4A68">
      <w:pPr>
        <w:spacing w:after="0"/>
        <w:jc w:val="center"/>
      </w:pPr>
      <w:r w:rsidRPr="004F2E30">
        <w:t>Regulamin określa warunki uczestnictwa w projekcie „</w:t>
      </w:r>
      <w:r w:rsidR="004C3333">
        <w:t>Opiekuńcze skrzydła powiatu</w:t>
      </w:r>
      <w:r w:rsidRPr="004F2E30">
        <w:t xml:space="preserve">” współfinansowanym przez Unię Europejską z Europejskiego Funduszu Społecznego </w:t>
      </w:r>
    </w:p>
    <w:p w14:paraId="3C39C598" w14:textId="77777777" w:rsidR="002D4A68" w:rsidRDefault="002D4A68" w:rsidP="002D4A68">
      <w:pPr>
        <w:spacing w:after="0"/>
        <w:jc w:val="center"/>
      </w:pPr>
      <w:r w:rsidRPr="004F2E30">
        <w:t xml:space="preserve">w ramach Regionalnego Programu Operacyjnego </w:t>
      </w:r>
      <w:r>
        <w:t>Lubuskie 2020,</w:t>
      </w:r>
    </w:p>
    <w:p w14:paraId="0F5E3236" w14:textId="77777777" w:rsidR="002D4A68" w:rsidRPr="00B66B52" w:rsidRDefault="002D4A68" w:rsidP="002D4A68">
      <w:pPr>
        <w:spacing w:after="0"/>
        <w:jc w:val="center"/>
      </w:pPr>
      <w:r w:rsidRPr="004F2E30">
        <w:t>Oś Priorytetowa Oś 7. Równowaga społeczna</w:t>
      </w:r>
      <w:r>
        <w:rPr>
          <w:i/>
        </w:rPr>
        <w:t xml:space="preserve">, </w:t>
      </w:r>
      <w:r w:rsidRPr="004F2E30">
        <w:t>Działanie 7.5. Usługi społeczne</w:t>
      </w:r>
    </w:p>
    <w:p w14:paraId="2BB8FADD" w14:textId="77777777" w:rsidR="002D4A68" w:rsidRPr="004F2E30" w:rsidRDefault="002D4A68" w:rsidP="002D4A68">
      <w:pPr>
        <w:spacing w:after="0"/>
        <w:jc w:val="center"/>
      </w:pPr>
    </w:p>
    <w:p w14:paraId="727CC16E" w14:textId="77777777" w:rsidR="002D4A68" w:rsidRDefault="002D4A68" w:rsidP="002D4A68">
      <w:pPr>
        <w:spacing w:after="0"/>
        <w:jc w:val="center"/>
        <w:rPr>
          <w:b/>
        </w:rPr>
      </w:pPr>
    </w:p>
    <w:p w14:paraId="37158E4D" w14:textId="77777777" w:rsidR="002D4A68" w:rsidRPr="004F2E30" w:rsidRDefault="002D4A68" w:rsidP="002D4A68">
      <w:pPr>
        <w:spacing w:after="0"/>
        <w:jc w:val="center"/>
        <w:rPr>
          <w:b/>
        </w:rPr>
      </w:pPr>
      <w:r w:rsidRPr="004F2E30">
        <w:rPr>
          <w:b/>
        </w:rPr>
        <w:t>§1</w:t>
      </w:r>
    </w:p>
    <w:p w14:paraId="5100E4D5" w14:textId="77777777" w:rsidR="002D4A68" w:rsidRDefault="002D4A68" w:rsidP="002D4A68">
      <w:pPr>
        <w:spacing w:after="0"/>
      </w:pPr>
    </w:p>
    <w:p w14:paraId="2A579672" w14:textId="5659A514" w:rsidR="002D4A68" w:rsidRDefault="002D4A68" w:rsidP="00506CE1">
      <w:pPr>
        <w:pStyle w:val="Akapitzlist"/>
        <w:numPr>
          <w:ilvl w:val="0"/>
          <w:numId w:val="1"/>
        </w:numPr>
        <w:spacing w:after="0"/>
        <w:ind w:left="426"/>
        <w:jc w:val="both"/>
      </w:pPr>
      <w:r>
        <w:t xml:space="preserve">Celem </w:t>
      </w:r>
      <w:r w:rsidRPr="004F2E30">
        <w:t xml:space="preserve">głównym projektu jest </w:t>
      </w:r>
      <w:r>
        <w:t>rozwój trwałej infrastruktury sp</w:t>
      </w:r>
      <w:r w:rsidR="004C3333">
        <w:t>ołecznej w powiecie słubickim</w:t>
      </w:r>
      <w:r>
        <w:t xml:space="preserve"> oraz zwiększenie dostępności wysokiej</w:t>
      </w:r>
      <w:r w:rsidR="004C3333">
        <w:t xml:space="preserve"> jakości usług społecznych dla 3</w:t>
      </w:r>
      <w:r>
        <w:t>00 osób zagro</w:t>
      </w:r>
      <w:r w:rsidR="004C3333">
        <w:t>żonych wykluczeniem społecznym w tym</w:t>
      </w:r>
      <w:r>
        <w:t xml:space="preserve"> 60 osób z ich otoczenia poprzez organizację usług opiekuńczych i asystenckich skierowanych do osób pozostających poza rynkiem pracy lub doświadczających problemów z adaptacją na rynku pracy (w tym osób z niepełnosprawnościami, niesamodzielnych i dzieci), a także podnoszenie wiedzy i umiejętności opiekunów faktycznych, integrację otoczenia.</w:t>
      </w:r>
    </w:p>
    <w:p w14:paraId="7D336FCC" w14:textId="0D9057F5" w:rsidR="002D4A68" w:rsidRPr="005A75E3" w:rsidRDefault="002D4A68" w:rsidP="00506CE1">
      <w:pPr>
        <w:pStyle w:val="Akapitzlist"/>
        <w:numPr>
          <w:ilvl w:val="0"/>
          <w:numId w:val="1"/>
        </w:numPr>
        <w:ind w:left="426"/>
        <w:jc w:val="both"/>
      </w:pPr>
      <w:r w:rsidRPr="005A75E3">
        <w:t xml:space="preserve">Projekt realizowany jest w terminie od dnia </w:t>
      </w:r>
      <w:r w:rsidR="004C3333">
        <w:t>1 lipca 2018 do dnia 30 września</w:t>
      </w:r>
      <w:r>
        <w:t xml:space="preserve"> 2021 n</w:t>
      </w:r>
      <w:r w:rsidR="004C3333">
        <w:t>a terenie Powiatu Słubickiego</w:t>
      </w:r>
      <w:r>
        <w:t xml:space="preserve">. </w:t>
      </w:r>
    </w:p>
    <w:p w14:paraId="3954E3E4" w14:textId="77777777" w:rsidR="002D4A68" w:rsidRDefault="002D4A68" w:rsidP="00506CE1">
      <w:pPr>
        <w:pStyle w:val="Akapitzlist"/>
        <w:numPr>
          <w:ilvl w:val="0"/>
          <w:numId w:val="1"/>
        </w:numPr>
        <w:spacing w:after="0"/>
        <w:ind w:left="426"/>
        <w:jc w:val="both"/>
      </w:pPr>
      <w:r w:rsidRPr="004F2E30">
        <w:t>Udział w projekcie je</w:t>
      </w:r>
      <w:r>
        <w:t>st bezpłatny.</w:t>
      </w:r>
    </w:p>
    <w:p w14:paraId="08B76232" w14:textId="77777777" w:rsidR="002D4A68" w:rsidRDefault="002D4A68" w:rsidP="00506CE1">
      <w:pPr>
        <w:pStyle w:val="Akapitzlist"/>
        <w:numPr>
          <w:ilvl w:val="0"/>
          <w:numId w:val="1"/>
        </w:numPr>
        <w:spacing w:after="0"/>
        <w:ind w:left="426"/>
        <w:jc w:val="both"/>
      </w:pPr>
      <w:r>
        <w:t>Biuro projektu znajduje się w Słubicach, ul. Kościuszki 1.</w:t>
      </w:r>
    </w:p>
    <w:p w14:paraId="7E3ECCC3" w14:textId="327D4F0D" w:rsidR="002D4A68" w:rsidRPr="004F2E30" w:rsidRDefault="002D4A68" w:rsidP="00506CE1">
      <w:pPr>
        <w:pStyle w:val="Akapitzlist"/>
        <w:numPr>
          <w:ilvl w:val="0"/>
          <w:numId w:val="1"/>
        </w:numPr>
        <w:spacing w:after="0"/>
        <w:ind w:left="426"/>
        <w:jc w:val="both"/>
      </w:pPr>
      <w:r>
        <w:t>P</w:t>
      </w:r>
      <w:r w:rsidRPr="004F2E30">
        <w:t xml:space="preserve">rojekt </w:t>
      </w:r>
      <w:r>
        <w:t>realizowany jest w partnerstwie przez Fundację na rzecz Collegium Polonicum</w:t>
      </w:r>
      <w:r w:rsidR="004C3333">
        <w:t>, Gminę Cybinka</w:t>
      </w:r>
      <w:r>
        <w:t xml:space="preserve"> oraz Stowarzyszen</w:t>
      </w:r>
      <w:r w:rsidR="004C3333">
        <w:t xml:space="preserve">ie po PROstu pracownia Rozwoju Osobistego </w:t>
      </w:r>
      <w:r>
        <w:t>.</w:t>
      </w:r>
    </w:p>
    <w:p w14:paraId="4A42424F" w14:textId="77777777" w:rsidR="002D4A68" w:rsidRPr="004F2E30" w:rsidRDefault="002D4A68" w:rsidP="002D4A68">
      <w:pPr>
        <w:spacing w:after="0"/>
        <w:jc w:val="center"/>
      </w:pPr>
    </w:p>
    <w:p w14:paraId="6AF6B912" w14:textId="77777777" w:rsidR="002D4A68" w:rsidRDefault="002D4A68" w:rsidP="002D4A68">
      <w:pPr>
        <w:spacing w:after="0"/>
        <w:jc w:val="center"/>
        <w:rPr>
          <w:b/>
        </w:rPr>
      </w:pPr>
      <w:r>
        <w:rPr>
          <w:b/>
        </w:rPr>
        <w:t>§2</w:t>
      </w:r>
    </w:p>
    <w:p w14:paraId="1626E8B8" w14:textId="77777777" w:rsidR="002D4A68" w:rsidRDefault="002D4A68" w:rsidP="002D4A68">
      <w:pPr>
        <w:spacing w:after="0"/>
        <w:jc w:val="center"/>
        <w:rPr>
          <w:b/>
        </w:rPr>
      </w:pPr>
      <w:r>
        <w:rPr>
          <w:b/>
        </w:rPr>
        <w:t>Słowniczek</w:t>
      </w:r>
    </w:p>
    <w:p w14:paraId="6DBA9403" w14:textId="77777777" w:rsidR="002D4A68" w:rsidRDefault="002D4A68" w:rsidP="00506CE1">
      <w:pPr>
        <w:pStyle w:val="Akapitzlist"/>
        <w:numPr>
          <w:ilvl w:val="0"/>
          <w:numId w:val="13"/>
        </w:numPr>
        <w:spacing w:after="0"/>
        <w:ind w:left="426"/>
      </w:pPr>
      <w:r w:rsidRPr="001936F6">
        <w:rPr>
          <w:b/>
        </w:rPr>
        <w:t>Opiekun faktyczny</w:t>
      </w:r>
      <w:r w:rsidRPr="00D642C4">
        <w:t xml:space="preserve"> (nieformalny) – osoba pełnoletnia opiekująca się osobą niesamodzielną, niebędąca opiekunem zawodowym i niepobierająca wynagrodzenia  z tytułu opieki nad osobą niesamodzielną, najczęściej członek rodziny</w:t>
      </w:r>
      <w:r>
        <w:t>.</w:t>
      </w:r>
    </w:p>
    <w:p w14:paraId="29CD27A2" w14:textId="77777777" w:rsidR="002D4A68" w:rsidRDefault="002D4A68" w:rsidP="00506CE1">
      <w:pPr>
        <w:pStyle w:val="Akapitzlist"/>
        <w:numPr>
          <w:ilvl w:val="0"/>
          <w:numId w:val="13"/>
        </w:numPr>
        <w:spacing w:after="0"/>
        <w:ind w:left="426"/>
      </w:pPr>
      <w:r w:rsidRPr="001936F6">
        <w:rPr>
          <w:b/>
        </w:rPr>
        <w:t>Osoby lub rodziny zagrożone ubóstwem lub wykluczeniem społecznym</w:t>
      </w:r>
      <w:r>
        <w:t xml:space="preserve">: </w:t>
      </w:r>
    </w:p>
    <w:p w14:paraId="3E764519" w14:textId="77777777" w:rsidR="002D4A68" w:rsidRDefault="002D4A68" w:rsidP="00506CE1">
      <w:pPr>
        <w:pStyle w:val="Akapitzlist"/>
        <w:numPr>
          <w:ilvl w:val="0"/>
          <w:numId w:val="14"/>
        </w:numPr>
        <w:spacing w:after="0"/>
        <w:jc w:val="both"/>
      </w:pPr>
      <w:r w:rsidRPr="001936F6">
        <w:t>osoby lub rodziny korzystające ze świadczeń z pomocy społecznej zgodnie z ustawą z dnia 12 marca 2004 r. o pomocy społecznej lub kwalifikujące się do objęcia w</w:t>
      </w:r>
      <w:r>
        <w:t>sparciem pomocy społecznej, tj. </w:t>
      </w:r>
      <w:r w:rsidRPr="001936F6">
        <w:t xml:space="preserve">spełniające co najmniej jedną z przesłanek określonych w art. 7 ustawy z dnia 12 marca </w:t>
      </w:r>
      <w:r>
        <w:t>2004 r. o pomocy społecznej;</w:t>
      </w:r>
    </w:p>
    <w:p w14:paraId="5A45A25A" w14:textId="77777777" w:rsidR="002D4A68" w:rsidRDefault="002D4A68" w:rsidP="00506CE1">
      <w:pPr>
        <w:pStyle w:val="Akapitzlist"/>
        <w:numPr>
          <w:ilvl w:val="0"/>
          <w:numId w:val="14"/>
        </w:numPr>
        <w:spacing w:after="0"/>
        <w:jc w:val="both"/>
      </w:pPr>
      <w:r w:rsidRPr="001936F6">
        <w:t xml:space="preserve">osoby, o których mowa w art. 1 ust. 2 ustawy z dnia 13 czerwca 2003 </w:t>
      </w:r>
      <w:r>
        <w:t>r. o zatrudnieniu socjalnym;</w:t>
      </w:r>
    </w:p>
    <w:p w14:paraId="3C724178" w14:textId="77777777" w:rsidR="002D4A68" w:rsidRDefault="002D4A68" w:rsidP="00506CE1">
      <w:pPr>
        <w:pStyle w:val="Akapitzlist"/>
        <w:numPr>
          <w:ilvl w:val="0"/>
          <w:numId w:val="14"/>
        </w:numPr>
        <w:spacing w:after="0"/>
        <w:jc w:val="both"/>
      </w:pPr>
      <w:r w:rsidRPr="001936F6">
        <w:t>osoby przebywające w pieczy zastępczej1 lub opuszczające pieczę zastępczą oraz rodziny przeżywające trudności w pełnieniu funkcji opiekuńczo-wychowawczych, o których mowa w ustawie z dnia 9 czerwca 2011 r. o wspieraniu rodziny i</w:t>
      </w:r>
      <w:r>
        <w:t xml:space="preserve"> systemie pieczy zastępczej;</w:t>
      </w:r>
    </w:p>
    <w:p w14:paraId="06466C38" w14:textId="77777777" w:rsidR="002D4A68" w:rsidRDefault="002D4A68" w:rsidP="00506CE1">
      <w:pPr>
        <w:pStyle w:val="Akapitzlist"/>
        <w:numPr>
          <w:ilvl w:val="0"/>
          <w:numId w:val="14"/>
        </w:numPr>
        <w:spacing w:after="0"/>
        <w:jc w:val="both"/>
      </w:pPr>
      <w:r w:rsidRPr="001936F6">
        <w:t>osoby nieletnie, wobec których zastosowano środki zapobiegan</w:t>
      </w:r>
      <w:r>
        <w:t>ia i zwalczania demoralizacji i </w:t>
      </w:r>
      <w:r w:rsidRPr="001936F6">
        <w:t>przestępczości zgodnie z ustawą z dnia 26 października 1982 r. o postępowaniu w sprawach nieletnich (Dz. U. z 2016</w:t>
      </w:r>
      <w:r>
        <w:t xml:space="preserve"> r. poz. 1654, z późn. zm.);</w:t>
      </w:r>
    </w:p>
    <w:p w14:paraId="56B248BB" w14:textId="77777777" w:rsidR="002D4A68" w:rsidRDefault="002D4A68" w:rsidP="00506CE1">
      <w:pPr>
        <w:pStyle w:val="Akapitzlist"/>
        <w:numPr>
          <w:ilvl w:val="0"/>
          <w:numId w:val="14"/>
        </w:numPr>
        <w:spacing w:after="0"/>
        <w:jc w:val="both"/>
      </w:pPr>
      <w:r w:rsidRPr="001936F6">
        <w:t xml:space="preserve">osoby przebywające w młodzieżowych ośrodkach wychowawczych i młodzieżowych ośrodkach </w:t>
      </w:r>
      <w:r w:rsidRPr="001936F6">
        <w:lastRenderedPageBreak/>
        <w:t>socjoterapii, o których mowa w ustawie z dnia 7 września 1991 r. o systemie oświaty (Dz. U. z 2017</w:t>
      </w:r>
      <w:r>
        <w:t xml:space="preserve"> r. poz. 2198, z późn. zm.); </w:t>
      </w:r>
    </w:p>
    <w:p w14:paraId="109D041B" w14:textId="77777777" w:rsidR="002D4A68" w:rsidRDefault="002D4A68" w:rsidP="00506CE1">
      <w:pPr>
        <w:pStyle w:val="Akapitzlist"/>
        <w:numPr>
          <w:ilvl w:val="0"/>
          <w:numId w:val="14"/>
        </w:numPr>
        <w:spacing w:after="0"/>
        <w:jc w:val="both"/>
      </w:pPr>
      <w:r w:rsidRPr="001936F6">
        <w:t>osoby z niepełnosprawnością – osoby z niepełnosprawnością w rozumieniu Wytycznych w zakresie realizacji zasady równości szans i niedyskryminacj</w:t>
      </w:r>
      <w:r>
        <w:t>i, w tym dostępności dla osób z </w:t>
      </w:r>
      <w:r w:rsidRPr="001936F6">
        <w:t>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w:t>
      </w:r>
      <w:r>
        <w:t xml:space="preserve"> edukacji na lata 2014-2020;</w:t>
      </w:r>
    </w:p>
    <w:p w14:paraId="72B32EF0" w14:textId="77777777" w:rsidR="002D4A68" w:rsidRDefault="002D4A68" w:rsidP="00506CE1">
      <w:pPr>
        <w:pStyle w:val="Akapitzlist"/>
        <w:numPr>
          <w:ilvl w:val="0"/>
          <w:numId w:val="14"/>
        </w:numPr>
        <w:spacing w:after="0"/>
        <w:jc w:val="both"/>
      </w:pPr>
      <w:r w:rsidRPr="001936F6">
        <w:t xml:space="preserve">członkowie gospodarstw domowych sprawujący opiekę nad osobą z niepełnosprawnością, o ile co najmniej jeden z nich nie pracuje ze względu na konieczność sprawowania opieki nad </w:t>
      </w:r>
      <w:r>
        <w:t>osobą z niepełnosprawnością;</w:t>
      </w:r>
    </w:p>
    <w:p w14:paraId="5F1C90B1" w14:textId="77777777" w:rsidR="002D4A68" w:rsidRDefault="002D4A68" w:rsidP="00506CE1">
      <w:pPr>
        <w:pStyle w:val="Akapitzlist"/>
        <w:numPr>
          <w:ilvl w:val="0"/>
          <w:numId w:val="14"/>
        </w:numPr>
        <w:spacing w:after="0"/>
        <w:jc w:val="both"/>
      </w:pPr>
      <w:r w:rsidRPr="001936F6">
        <w:t>osoby niesamodzielne;</w:t>
      </w:r>
    </w:p>
    <w:p w14:paraId="65E7B888" w14:textId="77777777" w:rsidR="002D4A68" w:rsidRDefault="002D4A68" w:rsidP="00506CE1">
      <w:pPr>
        <w:pStyle w:val="Akapitzlist"/>
        <w:numPr>
          <w:ilvl w:val="0"/>
          <w:numId w:val="14"/>
        </w:numPr>
        <w:spacing w:after="0"/>
        <w:jc w:val="both"/>
      </w:pPr>
      <w:r w:rsidRPr="001936F6">
        <w:t>osoby bezdomne lub dotknięte wykluczeniem z dostępu do mie</w:t>
      </w:r>
      <w:r>
        <w:t>szkań w rozumieniu Wytycznych w </w:t>
      </w:r>
      <w:r w:rsidRPr="001936F6">
        <w:t>zakresie monitorowania postępu rzeczowego realizacji programów ope</w:t>
      </w:r>
      <w:r>
        <w:t>racyjnych na lata 2014-2020;</w:t>
      </w:r>
    </w:p>
    <w:p w14:paraId="059F1845" w14:textId="77777777" w:rsidR="002D4A68" w:rsidRDefault="002D4A68" w:rsidP="00506CE1">
      <w:pPr>
        <w:pStyle w:val="Akapitzlist"/>
        <w:numPr>
          <w:ilvl w:val="0"/>
          <w:numId w:val="14"/>
        </w:numPr>
        <w:spacing w:after="0"/>
        <w:jc w:val="both"/>
      </w:pPr>
      <w:r w:rsidRPr="001936F6">
        <w:t>osoby odbywając</w:t>
      </w:r>
      <w:r>
        <w:t>e kary pozbawienia wolności;</w:t>
      </w:r>
    </w:p>
    <w:p w14:paraId="4372C0E5" w14:textId="77777777" w:rsidR="002D4A68" w:rsidRDefault="002D4A68" w:rsidP="00506CE1">
      <w:pPr>
        <w:pStyle w:val="Akapitzlist"/>
        <w:numPr>
          <w:ilvl w:val="0"/>
          <w:numId w:val="14"/>
        </w:numPr>
        <w:spacing w:after="0"/>
        <w:jc w:val="both"/>
      </w:pPr>
      <w:r w:rsidRPr="001936F6">
        <w:t>osoby korzystające z PO PŻ.</w:t>
      </w:r>
    </w:p>
    <w:p w14:paraId="245EE304" w14:textId="77777777" w:rsidR="002D4A68" w:rsidRDefault="002D4A68" w:rsidP="00506CE1">
      <w:pPr>
        <w:pStyle w:val="Akapitzlist"/>
        <w:numPr>
          <w:ilvl w:val="0"/>
          <w:numId w:val="13"/>
        </w:numPr>
        <w:spacing w:after="0"/>
        <w:ind w:left="426"/>
        <w:jc w:val="both"/>
      </w:pPr>
      <w:r w:rsidRPr="001936F6">
        <w:rPr>
          <w:b/>
        </w:rPr>
        <w:t>Osoba niesamodzielna</w:t>
      </w:r>
      <w:r w:rsidRPr="001936F6">
        <w:t xml:space="preserve"> – osoba, która ze względu na stan zdrowia lub niepełnosprawność wymaga opieki lub wsparcia w związku z niemożnością samodzielnego wykonywania co najmniej jednej z podstawowych czynności dnia codziennego.</w:t>
      </w:r>
    </w:p>
    <w:p w14:paraId="6737D16A" w14:textId="77777777" w:rsidR="002D4A68" w:rsidRDefault="002D4A68" w:rsidP="00506CE1">
      <w:pPr>
        <w:pStyle w:val="Akapitzlist"/>
        <w:numPr>
          <w:ilvl w:val="0"/>
          <w:numId w:val="13"/>
        </w:numPr>
        <w:spacing w:after="0"/>
        <w:ind w:left="426"/>
        <w:jc w:val="both"/>
      </w:pPr>
      <w:r w:rsidRPr="001936F6">
        <w:rPr>
          <w:b/>
        </w:rPr>
        <w:t>Osoba z niepełnosprawnością sprzężoną</w:t>
      </w:r>
      <w:r w:rsidRPr="001936F6">
        <w:t xml:space="preserve"> – osoba, u której stwierdzono występowanie dwóch lub więcej niepełnosprawności.</w:t>
      </w:r>
    </w:p>
    <w:p w14:paraId="6369BBDA" w14:textId="77777777" w:rsidR="002D4A68" w:rsidRPr="001936F6" w:rsidRDefault="002D4A68" w:rsidP="00506CE1">
      <w:pPr>
        <w:pStyle w:val="Akapitzlist"/>
        <w:numPr>
          <w:ilvl w:val="0"/>
          <w:numId w:val="13"/>
        </w:numPr>
        <w:spacing w:after="0"/>
        <w:ind w:left="426"/>
        <w:jc w:val="both"/>
      </w:pPr>
      <w:r w:rsidRPr="001936F6">
        <w:rPr>
          <w:b/>
        </w:rPr>
        <w:t>Otoczenie osób zagrożonych ubóstwem lub wykluczeniem społecznym</w:t>
      </w:r>
      <w:r w:rsidRPr="001936F6">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p w14:paraId="6A588D0F" w14:textId="77777777" w:rsidR="002D4A68" w:rsidRDefault="002D4A68" w:rsidP="002D4A68">
      <w:pPr>
        <w:spacing w:after="0"/>
        <w:jc w:val="center"/>
        <w:rPr>
          <w:b/>
        </w:rPr>
      </w:pPr>
    </w:p>
    <w:p w14:paraId="622863BF" w14:textId="77777777" w:rsidR="002D4A68" w:rsidRDefault="002D4A68" w:rsidP="002D4A68">
      <w:pPr>
        <w:spacing w:after="0"/>
        <w:jc w:val="center"/>
        <w:rPr>
          <w:b/>
        </w:rPr>
      </w:pPr>
      <w:r>
        <w:rPr>
          <w:b/>
        </w:rPr>
        <w:t>§3</w:t>
      </w:r>
    </w:p>
    <w:p w14:paraId="4287746C" w14:textId="31C40FD2" w:rsidR="002D4A68" w:rsidRPr="00182CFA" w:rsidRDefault="002D4A68" w:rsidP="002D4A68">
      <w:pPr>
        <w:spacing w:after="0"/>
        <w:jc w:val="both"/>
        <w:rPr>
          <w:b/>
        </w:rPr>
      </w:pPr>
      <w:r w:rsidRPr="00D642C4">
        <w:rPr>
          <w:b/>
        </w:rPr>
        <w:t>Zakres wsparcia merytorycznego o</w:t>
      </w:r>
      <w:r>
        <w:rPr>
          <w:b/>
        </w:rPr>
        <w:t xml:space="preserve">ferowanego w projekcie obejmuje </w:t>
      </w:r>
      <w:r>
        <w:t>usługi opiekuńcze w miejscu zamieszkania, d</w:t>
      </w:r>
      <w:r w:rsidRPr="00182CFA">
        <w:t>zienne formy usług opiekuńczych</w:t>
      </w:r>
      <w:r>
        <w:t>, usługi asystenckie oraz wsparcie opiekunów faktycz</w:t>
      </w:r>
      <w:r w:rsidR="004C3333">
        <w:t>nych i rodzin</w:t>
      </w:r>
      <w:r>
        <w:t xml:space="preserve"> zagrożonych wykluczeniem.</w:t>
      </w:r>
    </w:p>
    <w:p w14:paraId="618A2B80" w14:textId="77777777" w:rsidR="002D4A68" w:rsidRDefault="002D4A68" w:rsidP="002D4A68">
      <w:pPr>
        <w:spacing w:after="0"/>
        <w:jc w:val="both"/>
        <w:rPr>
          <w:b/>
        </w:rPr>
      </w:pPr>
    </w:p>
    <w:p w14:paraId="0CB3A64B" w14:textId="77777777" w:rsidR="002D4A68" w:rsidRDefault="002D4A68" w:rsidP="00506CE1">
      <w:pPr>
        <w:pStyle w:val="Akapitzlist"/>
        <w:numPr>
          <w:ilvl w:val="0"/>
          <w:numId w:val="19"/>
        </w:numPr>
        <w:spacing w:after="0"/>
        <w:jc w:val="both"/>
        <w:rPr>
          <w:b/>
        </w:rPr>
      </w:pPr>
      <w:r>
        <w:rPr>
          <w:b/>
        </w:rPr>
        <w:t>USŁUGI OPIEKUŃCZE</w:t>
      </w:r>
      <w:r w:rsidRPr="008F0049">
        <w:rPr>
          <w:b/>
        </w:rPr>
        <w:t xml:space="preserve"> W MIEJSCU ZAMIESZKANIA</w:t>
      </w:r>
    </w:p>
    <w:p w14:paraId="62FF4816" w14:textId="77777777" w:rsidR="002D4A68" w:rsidRDefault="002D4A68" w:rsidP="002D4A68">
      <w:pPr>
        <w:spacing w:after="0"/>
        <w:rPr>
          <w:b/>
        </w:rPr>
      </w:pPr>
    </w:p>
    <w:p w14:paraId="767D60B6" w14:textId="77777777" w:rsidR="002D4A68" w:rsidRDefault="002D4A68" w:rsidP="00506CE1">
      <w:pPr>
        <w:pStyle w:val="Akapitzlist"/>
        <w:numPr>
          <w:ilvl w:val="0"/>
          <w:numId w:val="20"/>
        </w:numPr>
        <w:spacing w:after="0"/>
        <w:ind w:left="426"/>
      </w:pPr>
      <w:r w:rsidRPr="00241003">
        <w:t xml:space="preserve">Odbiorcami usług opiekuńczych w miejscu zamieszkania są osoby niesamodzielne. </w:t>
      </w:r>
      <w:commentRangeStart w:id="1"/>
      <w:r w:rsidRPr="002B2444">
        <w:t>Pomoc może być przyzna</w:t>
      </w:r>
      <w:r>
        <w:t>na</w:t>
      </w:r>
      <w:commentRangeEnd w:id="1"/>
      <w:r>
        <w:rPr>
          <w:rStyle w:val="Odwoaniedokomentarza"/>
        </w:rPr>
        <w:commentReference w:id="1"/>
      </w:r>
      <w:r>
        <w:t>:</w:t>
      </w:r>
    </w:p>
    <w:p w14:paraId="42F41576" w14:textId="77777777" w:rsidR="002D4A68" w:rsidRDefault="002D4A68" w:rsidP="00506CE1">
      <w:pPr>
        <w:pStyle w:val="Akapitzlist"/>
        <w:numPr>
          <w:ilvl w:val="0"/>
          <w:numId w:val="16"/>
        </w:numPr>
        <w:spacing w:after="0"/>
        <w:ind w:left="1134"/>
        <w:jc w:val="both"/>
      </w:pPr>
      <w:r w:rsidRPr="002B2444">
        <w:t>osobie samotnej w rozumieniu art. 6 pkt 9 ustawy z dnia 12 marca 2004 r. o pomocy społecznej, która jest  pozbawiona takiej pomocy mimo wykorzystania własnych upra</w:t>
      </w:r>
      <w:r>
        <w:t>wnień, zasobów i możliwości;</w:t>
      </w:r>
    </w:p>
    <w:p w14:paraId="28E826B6" w14:textId="77777777" w:rsidR="002D4A68" w:rsidRDefault="002D4A68" w:rsidP="00506CE1">
      <w:pPr>
        <w:pStyle w:val="Akapitzlist"/>
        <w:numPr>
          <w:ilvl w:val="0"/>
          <w:numId w:val="16"/>
        </w:numPr>
        <w:spacing w:after="0"/>
        <w:ind w:left="1134"/>
        <w:jc w:val="both"/>
      </w:pPr>
      <w:r w:rsidRPr="002B2444">
        <w:lastRenderedPageBreak/>
        <w:t>osobie samotnie gospodarującej w rozumieniu art. 6 pkt 10 u</w:t>
      </w:r>
      <w:r>
        <w:t>stawy z dnia 12 marca 2004 r. o </w:t>
      </w:r>
      <w:r w:rsidRPr="002B2444">
        <w:t>pomocy społecznej, gdy wspólnie niezamieszkujący małżonek, wstępni, zstępni nie mogą takiej pomocy zapewnić, wykorzystując swe upraw</w:t>
      </w:r>
      <w:r>
        <w:t>nienia, zasoby i możliwości;</w:t>
      </w:r>
    </w:p>
    <w:p w14:paraId="6D21DB99" w14:textId="77777777" w:rsidR="002D4A68" w:rsidRPr="002B2444" w:rsidRDefault="002D4A68" w:rsidP="00506CE1">
      <w:pPr>
        <w:pStyle w:val="Akapitzlist"/>
        <w:numPr>
          <w:ilvl w:val="0"/>
          <w:numId w:val="16"/>
        </w:numPr>
        <w:spacing w:after="0"/>
        <w:ind w:left="1134"/>
        <w:jc w:val="both"/>
      </w:pPr>
      <w:r w:rsidRPr="002B2444">
        <w:t>osobie w rodzinie, gdy rodzina nie może, z uzasadnionej przyczyny, zapewnić odpowiedniej pomocy, wykorzystując swe uprawnienia, zasoby i możliwości.</w:t>
      </w:r>
    </w:p>
    <w:p w14:paraId="46F2615C" w14:textId="535594D9" w:rsidR="002D4A68" w:rsidRDefault="002D4A68" w:rsidP="00506CE1">
      <w:pPr>
        <w:pStyle w:val="Akapitzlist"/>
        <w:numPr>
          <w:ilvl w:val="0"/>
          <w:numId w:val="20"/>
        </w:numPr>
        <w:spacing w:after="0"/>
        <w:ind w:left="426"/>
        <w:jc w:val="both"/>
      </w:pPr>
      <w:r>
        <w:t>Ws</w:t>
      </w:r>
      <w:r w:rsidR="004C3333">
        <w:t>parciem zostanie objętych min. 9</w:t>
      </w:r>
      <w:r>
        <w:t>0 osób.</w:t>
      </w:r>
    </w:p>
    <w:p w14:paraId="5B8DEC19" w14:textId="77777777" w:rsidR="002D4A68" w:rsidRDefault="002D4A68" w:rsidP="00506CE1">
      <w:pPr>
        <w:pStyle w:val="Akapitzlist"/>
        <w:numPr>
          <w:ilvl w:val="0"/>
          <w:numId w:val="20"/>
        </w:numPr>
        <w:spacing w:after="0"/>
        <w:ind w:left="426"/>
        <w:jc w:val="both"/>
      </w:pPr>
      <w:r>
        <w:t>U</w:t>
      </w:r>
      <w:r w:rsidRPr="002B2444">
        <w:t>sługi opiekuńc</w:t>
      </w:r>
      <w:r>
        <w:t>ze świadczone w domu obejmują w zależności od potrzeb:</w:t>
      </w:r>
    </w:p>
    <w:p w14:paraId="7F2F2823" w14:textId="77777777" w:rsidR="007D21B5" w:rsidRDefault="007D21B5" w:rsidP="007D21B5">
      <w:pPr>
        <w:pStyle w:val="Akapitzlist"/>
        <w:numPr>
          <w:ilvl w:val="0"/>
          <w:numId w:val="15"/>
        </w:numPr>
        <w:spacing w:after="0"/>
        <w:jc w:val="both"/>
      </w:pPr>
      <w:r>
        <w:t>pomoc w zaspokajaniu codziennych potrzeb życiowych (np. czynności związane z dostarczaniem produktów żywnościowych, przygotowaniem lub dostarczaniem posiłków, pomoc w spożywaniu posiłków lub karmienie, czynności związane z prowadzeniem gospodarstwa domowego, w tym utrzymywanie porządku i czystości w najbliższym otoczeniu, czystości odzieży, bielizny osobistej, pościelowej, stołowej i ręczników, dokonywanie niezbędnych zakupów oraz regulowanie opłat domowych, czynności dotyczące prowadzenia spraw osobistych, w tym pomoc w załatwianiu spraw urzędowych i pomoc w dostępie do świadczeń zdrowotnych, czynności dotyczące zagospodarowania w aktywny sposób czasu wolnego, pomoc przy przemieszczaniu się);</w:t>
      </w:r>
    </w:p>
    <w:p w14:paraId="247648F9" w14:textId="77777777" w:rsidR="007D21B5" w:rsidRDefault="007D21B5" w:rsidP="007D21B5">
      <w:pPr>
        <w:pStyle w:val="Akapitzlist"/>
        <w:numPr>
          <w:ilvl w:val="0"/>
          <w:numId w:val="15"/>
        </w:numPr>
        <w:spacing w:after="0"/>
        <w:jc w:val="both"/>
      </w:pPr>
      <w:r>
        <w:t xml:space="preserve">opiekę higieniczną (np. czynności związane z utrzymaniem higieny osobistej, pomoc przy załatwianiu potrzeb fizjologicznych, zmianę pieluchomajtek z uwzględnieniem czynności higieniczno-pielęgnacyjnych, pomoc przy ubieraniu się, zmianie bielizny osobistej, zmianę bielizny pościelowej, układanie osoby leżącej w łóżku i pomoc przy zmianie pozycji); </w:t>
      </w:r>
    </w:p>
    <w:p w14:paraId="0887A219" w14:textId="75846D71" w:rsidR="007D21B5" w:rsidRDefault="007D21B5" w:rsidP="007D21B5">
      <w:pPr>
        <w:pStyle w:val="Akapitzlist"/>
        <w:numPr>
          <w:ilvl w:val="0"/>
          <w:numId w:val="15"/>
        </w:numPr>
        <w:spacing w:after="0"/>
        <w:jc w:val="both"/>
      </w:pPr>
      <w:r>
        <w:t>pielęgnację zaleconą przez lekarza, która obejmuje czynności pielęgnacyjne wynikające z przedłożonego zaświadczenia lekarskiego lub dokumentacji medycznej, uzupełniające w stosunku do pielęgniarskiej opieki środowiskowej;</w:t>
      </w:r>
    </w:p>
    <w:p w14:paraId="7B797504" w14:textId="67464CCC" w:rsidR="002D4A68" w:rsidRDefault="007D21B5" w:rsidP="007D21B5">
      <w:pPr>
        <w:pStyle w:val="Akapitzlist"/>
        <w:numPr>
          <w:ilvl w:val="0"/>
          <w:numId w:val="15"/>
        </w:numPr>
        <w:spacing w:after="0"/>
        <w:jc w:val="both"/>
      </w:pPr>
      <w:r>
        <w:t>zapewnienie kontaktów z otoczeniem (np. czynności wspomagające nawiązanie, utrzymywanie i rozwijanie kontaktów z rodziną, osobami z bliskiego otoczenia osoby korzystającej z usług oraz społecznością lokalną, ukierunkowane na budowanie sieci wsparcia dla osoby korzystającej z usług, czynności wspomagające uczestnictwo  w życiu społeczności lokalnej).</w:t>
      </w:r>
    </w:p>
    <w:p w14:paraId="7D8B2691" w14:textId="77777777" w:rsidR="002D4A68" w:rsidRDefault="002D4A68" w:rsidP="00506CE1">
      <w:pPr>
        <w:pStyle w:val="Akapitzlist"/>
        <w:numPr>
          <w:ilvl w:val="0"/>
          <w:numId w:val="20"/>
        </w:numPr>
        <w:spacing w:after="0"/>
        <w:ind w:left="426"/>
        <w:jc w:val="both"/>
      </w:pPr>
      <w:r w:rsidRPr="00241003">
        <w:t>Zakres wsparcia i wymiar godzinowy usług opiekuńczych jest określany indywidu</w:t>
      </w:r>
      <w:r>
        <w:t xml:space="preserve">alnie w kontrakcie trójstronnym </w:t>
      </w:r>
      <w:r w:rsidRPr="00241003">
        <w:t>pomiędzy osobą niesamodzielną (lub jej opiekunem prawnym), osobą świadczącą usługi opiekuńcze oraz podmiotem realizującym usługi opiekuńcze.</w:t>
      </w:r>
    </w:p>
    <w:p w14:paraId="5E537C4A" w14:textId="77777777" w:rsidR="002D4A68" w:rsidRDefault="002D4A68" w:rsidP="00506CE1">
      <w:pPr>
        <w:pStyle w:val="Akapitzlist"/>
        <w:numPr>
          <w:ilvl w:val="0"/>
          <w:numId w:val="20"/>
        </w:numPr>
        <w:spacing w:after="0"/>
        <w:ind w:left="426"/>
        <w:jc w:val="both"/>
      </w:pPr>
      <w:r>
        <w:t>Usługi</w:t>
      </w:r>
      <w:r w:rsidRPr="00241003">
        <w:t xml:space="preserve"> opiek</w:t>
      </w:r>
      <w:r>
        <w:t>uńcze</w:t>
      </w:r>
      <w:r w:rsidRPr="00241003">
        <w:t xml:space="preserve"> </w:t>
      </w:r>
      <w:r>
        <w:t>są</w:t>
      </w:r>
      <w:r w:rsidRPr="00241003">
        <w:t xml:space="preserve"> świadczona przez: </w:t>
      </w:r>
    </w:p>
    <w:p w14:paraId="43D40736" w14:textId="77777777" w:rsidR="002D4A68" w:rsidRDefault="002D4A68" w:rsidP="00506CE1">
      <w:pPr>
        <w:pStyle w:val="Akapitzlist"/>
        <w:numPr>
          <w:ilvl w:val="0"/>
          <w:numId w:val="17"/>
        </w:numPr>
        <w:spacing w:after="0"/>
        <w:jc w:val="both"/>
      </w:pPr>
      <w:r w:rsidRPr="00241003">
        <w:t>osobę, która posiada kwalifikacje do wykonywania jednego z zawodów: opiekun środowiskowy, A</w:t>
      </w:r>
      <w:r>
        <w:t xml:space="preserve">systent osoby z </w:t>
      </w:r>
      <w:r w:rsidRPr="00241003">
        <w:t>N</w:t>
      </w:r>
      <w:r>
        <w:t>iepełnosprawnością (AON)</w:t>
      </w:r>
      <w:r w:rsidRPr="00241003">
        <w:t>, pielęgniarz, opiekun osoby starszej, opiekun medyczny, opiekun kwalifikowa</w:t>
      </w:r>
      <w:r>
        <w:t>ny w domu pomocy społecznej;</w:t>
      </w:r>
    </w:p>
    <w:p w14:paraId="382584C6" w14:textId="77777777" w:rsidR="002D4A68" w:rsidRDefault="002D4A68" w:rsidP="00506CE1">
      <w:pPr>
        <w:pStyle w:val="Akapitzlist"/>
        <w:numPr>
          <w:ilvl w:val="0"/>
          <w:numId w:val="17"/>
        </w:numPr>
        <w:spacing w:after="0"/>
        <w:jc w:val="both"/>
      </w:pPr>
      <w:r w:rsidRPr="00241003">
        <w:t>osobę, która posiada doświadczenie w realizacji usług opiekuńczych, w tym zawodowe, wolontariackie lub osobiste wynikające z pełnienia roli opiekuna faktycznego i odbyła minimum 80-godzinne szkolenie z zakresu realizowanej usługi, w tym udzielania pierwszej pomocy lub pomocy przedmedycznej.</w:t>
      </w:r>
    </w:p>
    <w:p w14:paraId="126377D3" w14:textId="77777777" w:rsidR="002D4A68" w:rsidRDefault="002D4A68" w:rsidP="00506CE1">
      <w:pPr>
        <w:pStyle w:val="Akapitzlist"/>
        <w:numPr>
          <w:ilvl w:val="0"/>
          <w:numId w:val="20"/>
        </w:numPr>
        <w:spacing w:after="0"/>
        <w:ind w:left="426"/>
        <w:jc w:val="both"/>
      </w:pPr>
      <w:commentRangeStart w:id="2"/>
      <w:r w:rsidRPr="008F0049">
        <w:t xml:space="preserve">Organizowanie i świadczenie usług </w:t>
      </w:r>
      <w:commentRangeEnd w:id="2"/>
      <w:r>
        <w:rPr>
          <w:rStyle w:val="Odwoaniedokomentarza"/>
        </w:rPr>
        <w:commentReference w:id="2"/>
      </w:r>
      <w:r w:rsidRPr="008F0049">
        <w:t>opiekuńczych podlega indywidualnemu dokumentowaniu w postaci papierowej lub elektronicznej</w:t>
      </w:r>
      <w:r>
        <w:t xml:space="preserve"> i obejmuje w szczególności:</w:t>
      </w:r>
    </w:p>
    <w:p w14:paraId="0CF88F9B" w14:textId="77777777" w:rsidR="002D4A68" w:rsidRDefault="002D4A68" w:rsidP="00506CE1">
      <w:pPr>
        <w:pStyle w:val="Akapitzlist"/>
        <w:numPr>
          <w:ilvl w:val="0"/>
          <w:numId w:val="18"/>
        </w:numPr>
        <w:spacing w:after="0"/>
        <w:jc w:val="both"/>
      </w:pPr>
      <w:r w:rsidRPr="008F0049">
        <w:t>indywidualny zakres usług opiekuńczych – wykaz czynności opiekuńczych, sporządzany przez podmiot re</w:t>
      </w:r>
      <w:r>
        <w:t>alizujący usługi opiekuńcze;</w:t>
      </w:r>
    </w:p>
    <w:p w14:paraId="36A9D865" w14:textId="77777777" w:rsidR="002D4A68" w:rsidRDefault="002D4A68" w:rsidP="00506CE1">
      <w:pPr>
        <w:pStyle w:val="Akapitzlist"/>
        <w:numPr>
          <w:ilvl w:val="0"/>
          <w:numId w:val="18"/>
        </w:numPr>
        <w:spacing w:after="0"/>
        <w:jc w:val="both"/>
      </w:pPr>
      <w:r w:rsidRPr="008F0049">
        <w:t xml:space="preserve">indywidualny plan wsparcia i pracy z osobą niesamodzielną – opracowywany przez osobę świadczącą usługę opiekuńczą we współpracy z podmiotem realizującym usługi i osobą </w:t>
      </w:r>
      <w:r w:rsidRPr="008F0049">
        <w:lastRenderedPageBreak/>
        <w:t>niesamodzielną (lub jej opiekunem faktycznym lub prawnym), gdy okres świadczenia usług przekracza 3 miesiące, zawierający w szczególności cele pracy oraz zadania wspierająco-aktywizujące (podtrzymanie umiejętności samoobsługowych, sprawności i aktywności osoby uprawnionej oraz zapobieganie negatywnym sku</w:t>
      </w:r>
      <w:r>
        <w:t>tkom jej niesamodzielności);</w:t>
      </w:r>
    </w:p>
    <w:p w14:paraId="2CDF5F2D" w14:textId="77777777" w:rsidR="002D4A68" w:rsidRDefault="002D4A68" w:rsidP="00506CE1">
      <w:pPr>
        <w:pStyle w:val="Akapitzlist"/>
        <w:numPr>
          <w:ilvl w:val="0"/>
          <w:numId w:val="18"/>
        </w:numPr>
        <w:spacing w:after="0"/>
        <w:jc w:val="both"/>
      </w:pPr>
      <w:r w:rsidRPr="008F0049">
        <w:t>dziennik czynności opiekuńczych – zawierający ewidencję wykonania zleconych czynności opiekuńczych prowadzoną na bieżąco przez osobę świadczącą usługi opiekuńcze, obejmującą datę, rodzaj wykonanej czynności, ewentualne spostrzeżenia i uwagi oraz podpis osoby dokonującej wpisu.</w:t>
      </w:r>
    </w:p>
    <w:p w14:paraId="10531BF0" w14:textId="77777777" w:rsidR="002D4A68" w:rsidRPr="008F0049" w:rsidRDefault="002D4A68" w:rsidP="00506CE1">
      <w:pPr>
        <w:pStyle w:val="Akapitzlist"/>
        <w:numPr>
          <w:ilvl w:val="0"/>
          <w:numId w:val="20"/>
        </w:numPr>
        <w:spacing w:after="0"/>
        <w:ind w:left="426"/>
        <w:jc w:val="both"/>
      </w:pPr>
      <w:r w:rsidRPr="008F0049">
        <w:t xml:space="preserve">Świadczenie usług opiekuńczych podlega monitoringowi i </w:t>
      </w:r>
      <w:commentRangeStart w:id="3"/>
      <w:r w:rsidRPr="008F0049">
        <w:t xml:space="preserve">okresowej ewaluacji </w:t>
      </w:r>
      <w:commentRangeEnd w:id="3"/>
      <w:r>
        <w:rPr>
          <w:rStyle w:val="Odwoaniedokomentarza"/>
        </w:rPr>
        <w:commentReference w:id="3"/>
      </w:r>
      <w:r w:rsidRPr="008F0049">
        <w:t>podmiotu realizującego usługę opiekuńczą.</w:t>
      </w:r>
    </w:p>
    <w:p w14:paraId="09B77879" w14:textId="0EFD0CE6" w:rsidR="002D4A68" w:rsidRPr="00266F19" w:rsidRDefault="002D4A68" w:rsidP="002D4A68">
      <w:pPr>
        <w:spacing w:after="0"/>
        <w:jc w:val="both"/>
        <w:rPr>
          <w:b/>
        </w:rPr>
      </w:pPr>
    </w:p>
    <w:p w14:paraId="5E956590" w14:textId="77777777" w:rsidR="002D4A68" w:rsidRDefault="002D4A68" w:rsidP="00506CE1">
      <w:pPr>
        <w:pStyle w:val="Akapitzlist"/>
        <w:numPr>
          <w:ilvl w:val="0"/>
          <w:numId w:val="19"/>
        </w:numPr>
        <w:spacing w:after="0"/>
        <w:jc w:val="both"/>
        <w:rPr>
          <w:b/>
        </w:rPr>
      </w:pPr>
      <w:r w:rsidRPr="008F0049">
        <w:rPr>
          <w:b/>
        </w:rPr>
        <w:t>SPECJALISTYCZNE USŁUGI OPIEKUŃCZE W MIEJSCU ZAMIESZKANIA</w:t>
      </w:r>
    </w:p>
    <w:p w14:paraId="24663A94" w14:textId="77777777" w:rsidR="002D4A68" w:rsidRDefault="002D4A68" w:rsidP="002D4A68">
      <w:pPr>
        <w:spacing w:after="0"/>
        <w:ind w:left="360"/>
        <w:jc w:val="both"/>
        <w:rPr>
          <w:b/>
        </w:rPr>
      </w:pPr>
    </w:p>
    <w:p w14:paraId="00E1FD83" w14:textId="77777777" w:rsidR="002D4A68" w:rsidRPr="008F0049" w:rsidRDefault="002D4A68" w:rsidP="00506CE1">
      <w:pPr>
        <w:pStyle w:val="Akapitzlist"/>
        <w:numPr>
          <w:ilvl w:val="0"/>
          <w:numId w:val="21"/>
        </w:numPr>
        <w:spacing w:after="0"/>
        <w:ind w:left="426"/>
        <w:jc w:val="both"/>
      </w:pPr>
      <w:r w:rsidRPr="008F0049">
        <w:t>Specjalistyczne usługi opiekuńcze w miejscu zamieszkania obejmują usługi dostosowane do szczególnych potrzeb wynikających z rodzaju schorzenia lub niepełnosprawności i wykonywane są przez osoby ze specjalist</w:t>
      </w:r>
      <w:r>
        <w:t>ycznym przygotowaniem zawodowym połączone z realizacją usług opiekuńczych w miejscu zamieszkania.</w:t>
      </w:r>
    </w:p>
    <w:p w14:paraId="78C73179" w14:textId="77777777" w:rsidR="002D4A68" w:rsidRDefault="002D4A68" w:rsidP="00506CE1">
      <w:pPr>
        <w:pStyle w:val="Akapitzlist"/>
        <w:numPr>
          <w:ilvl w:val="0"/>
          <w:numId w:val="21"/>
        </w:numPr>
        <w:spacing w:after="0"/>
        <w:ind w:left="426"/>
        <w:jc w:val="both"/>
      </w:pPr>
      <w:r w:rsidRPr="008F0049">
        <w:t>W przypadku specjalistycznych usług opiekuńczych w miejscu zamieszkani</w:t>
      </w:r>
      <w:r>
        <w:t>a stosuje się analogicznie zasady</w:t>
      </w:r>
      <w:r w:rsidRPr="008F0049">
        <w:t xml:space="preserve"> wymagań świadczenia usług opiekuńczych w miejscu zamieszkania</w:t>
      </w:r>
      <w:r>
        <w:t>.</w:t>
      </w:r>
    </w:p>
    <w:p w14:paraId="0CC1F994" w14:textId="77777777" w:rsidR="002D4A68" w:rsidRDefault="002D4A68" w:rsidP="00506CE1">
      <w:pPr>
        <w:pStyle w:val="Akapitzlist"/>
        <w:numPr>
          <w:ilvl w:val="0"/>
          <w:numId w:val="21"/>
        </w:numPr>
        <w:spacing w:after="0"/>
        <w:ind w:left="426"/>
        <w:jc w:val="both"/>
      </w:pPr>
      <w:r w:rsidRPr="008F0049">
        <w:t>Zakres specjalistycznych usług opiekuńczych w miejscu zamieszkania o</w:t>
      </w:r>
      <w:r>
        <w:t>bejmuje obok usług opiekuńczych rehabilitację fizyczną i usprawnianie zaburzonych funkcji organizmu w zakresie nieobjętym przepisami ustawy z dnia 27 sierpnia 2004 r. o świadczeniach opieki zdrowotnej finansowanych ze środków publicznych (Dz. U. z 2017 r.  poz. 1938, z późn. zm.) zgodnie z zaleceniami lekarskimi lub specjalisty z zakresu rehabilitacji ruchowej lub fizjoterapii.</w:t>
      </w:r>
    </w:p>
    <w:p w14:paraId="08906322" w14:textId="77777777" w:rsidR="002D4A68" w:rsidRPr="002C6F26" w:rsidRDefault="002D4A68" w:rsidP="00506CE1">
      <w:pPr>
        <w:pStyle w:val="Akapitzlist"/>
        <w:numPr>
          <w:ilvl w:val="0"/>
          <w:numId w:val="21"/>
        </w:numPr>
        <w:spacing w:after="0"/>
        <w:ind w:left="426"/>
        <w:jc w:val="both"/>
      </w:pPr>
      <w:r>
        <w:t>U</w:t>
      </w:r>
      <w:r w:rsidRPr="002C6F26">
        <w:t xml:space="preserve">sługa </w:t>
      </w:r>
      <w:r>
        <w:t xml:space="preserve">realizowana jest </w:t>
      </w:r>
      <w:r w:rsidRPr="002C6F26">
        <w:t>w oparciu o indywidualny plan pracy z osobą objętą usługami</w:t>
      </w:r>
      <w:r>
        <w:t>.</w:t>
      </w:r>
    </w:p>
    <w:p w14:paraId="2637C3F4" w14:textId="77777777" w:rsidR="002D4A68" w:rsidRDefault="002D4A68" w:rsidP="002D4A68">
      <w:pPr>
        <w:pStyle w:val="Akapitzlist"/>
        <w:spacing w:after="0"/>
        <w:ind w:left="1146"/>
        <w:jc w:val="both"/>
        <w:rPr>
          <w:b/>
        </w:rPr>
      </w:pPr>
    </w:p>
    <w:p w14:paraId="44652EBF" w14:textId="77777777" w:rsidR="002D4A68" w:rsidRPr="00182CFA" w:rsidRDefault="002D4A68" w:rsidP="00506CE1">
      <w:pPr>
        <w:pStyle w:val="Akapitzlist"/>
        <w:numPr>
          <w:ilvl w:val="0"/>
          <w:numId w:val="19"/>
        </w:numPr>
        <w:spacing w:after="0"/>
        <w:jc w:val="both"/>
        <w:rPr>
          <w:b/>
        </w:rPr>
      </w:pPr>
      <w:r>
        <w:rPr>
          <w:b/>
        </w:rPr>
        <w:t>DZIENNY DOM POMOCY</w:t>
      </w:r>
    </w:p>
    <w:p w14:paraId="78BF3DAF" w14:textId="77777777" w:rsidR="002D4A68" w:rsidRDefault="002D4A68" w:rsidP="002D4A68">
      <w:pPr>
        <w:spacing w:after="0"/>
        <w:jc w:val="center"/>
        <w:rPr>
          <w:b/>
        </w:rPr>
      </w:pPr>
    </w:p>
    <w:p w14:paraId="5BAE5CC8" w14:textId="77777777" w:rsidR="002D4A68" w:rsidRDefault="002D4A68" w:rsidP="00506CE1">
      <w:pPr>
        <w:pStyle w:val="Akapitzlist"/>
        <w:numPr>
          <w:ilvl w:val="0"/>
          <w:numId w:val="22"/>
        </w:numPr>
        <w:spacing w:after="0"/>
        <w:ind w:left="426"/>
        <w:jc w:val="both"/>
      </w:pPr>
      <w:r>
        <w:t xml:space="preserve">Dzienny domy pomocy </w:t>
      </w:r>
      <w:r w:rsidRPr="00182CFA">
        <w:t xml:space="preserve"> jest ośrodkiem wsparcia przeznaczonym dla osób niesamodziel</w:t>
      </w:r>
      <w:r>
        <w:t xml:space="preserve">nych, </w:t>
      </w:r>
      <w:r w:rsidRPr="00182CFA">
        <w:t xml:space="preserve">zapewniającym całodzienne usługi opiekuńcze, specjalistyczne usługi opiekuńcze oraz aktywizację </w:t>
      </w:r>
      <w:r>
        <w:t>w </w:t>
      </w:r>
      <w:r w:rsidRPr="00182CFA">
        <w:t>sferze fizycznej, i</w:t>
      </w:r>
      <w:r>
        <w:t>ntelektualnej oraz społecznej.</w:t>
      </w:r>
    </w:p>
    <w:p w14:paraId="4B2A4863" w14:textId="77777777" w:rsidR="002D4A68" w:rsidRDefault="002D4A68" w:rsidP="00506CE1">
      <w:pPr>
        <w:pStyle w:val="Akapitzlist"/>
        <w:numPr>
          <w:ilvl w:val="0"/>
          <w:numId w:val="22"/>
        </w:numPr>
        <w:spacing w:after="0"/>
        <w:ind w:left="426"/>
        <w:jc w:val="both"/>
      </w:pPr>
      <w:r w:rsidRPr="00182CFA">
        <w:t>W ramach prowadzonej działalności DDP oferuje swoim p</w:t>
      </w:r>
      <w:r>
        <w:t>odopiecznym w szczególności:</w:t>
      </w:r>
    </w:p>
    <w:p w14:paraId="3027CEBD" w14:textId="77777777" w:rsidR="002D4A68" w:rsidRDefault="002D4A68" w:rsidP="00506CE1">
      <w:pPr>
        <w:pStyle w:val="Akapitzlist"/>
        <w:numPr>
          <w:ilvl w:val="0"/>
          <w:numId w:val="23"/>
        </w:numPr>
        <w:spacing w:after="0"/>
        <w:ind w:left="851" w:hanging="357"/>
        <w:jc w:val="both"/>
      </w:pPr>
      <w:r w:rsidRPr="00182CFA">
        <w:t>zaspokojenie potrzeb życiowych, m.in. poprzez zapewnienie miejsca do bezpieczneg</w:t>
      </w:r>
      <w:r>
        <w:t>o i godnego spędzania czasu;</w:t>
      </w:r>
    </w:p>
    <w:p w14:paraId="0232FB29" w14:textId="77777777" w:rsidR="002D4A68" w:rsidRDefault="002D4A68" w:rsidP="00506CE1">
      <w:pPr>
        <w:pStyle w:val="Akapitzlist"/>
        <w:numPr>
          <w:ilvl w:val="0"/>
          <w:numId w:val="23"/>
        </w:numPr>
        <w:spacing w:after="0"/>
        <w:ind w:left="851" w:hanging="357"/>
        <w:jc w:val="both"/>
      </w:pPr>
      <w:r w:rsidRPr="00182CFA">
        <w:t>usługi opiekuńcze i pielęgnacyjne, w tym pomoc w u</w:t>
      </w:r>
      <w:r>
        <w:t xml:space="preserve">trzymaniu higieny osobistej; </w:t>
      </w:r>
    </w:p>
    <w:p w14:paraId="78DA06D8" w14:textId="77777777" w:rsidR="002D4A68" w:rsidRDefault="002D4A68" w:rsidP="00506CE1">
      <w:pPr>
        <w:pStyle w:val="Akapitzlist"/>
        <w:numPr>
          <w:ilvl w:val="0"/>
          <w:numId w:val="23"/>
        </w:numPr>
        <w:spacing w:after="0"/>
        <w:ind w:left="851" w:hanging="357"/>
        <w:jc w:val="both"/>
      </w:pPr>
      <w:r>
        <w:t>dwa posiłki w siedzibie DDP;</w:t>
      </w:r>
    </w:p>
    <w:p w14:paraId="5F457A17" w14:textId="77777777" w:rsidR="002D4A68" w:rsidRDefault="002D4A68" w:rsidP="00506CE1">
      <w:pPr>
        <w:pStyle w:val="Akapitzlist"/>
        <w:numPr>
          <w:ilvl w:val="0"/>
          <w:numId w:val="23"/>
        </w:numPr>
        <w:spacing w:after="0"/>
        <w:ind w:left="851" w:hanging="357"/>
        <w:jc w:val="both"/>
      </w:pPr>
      <w:r w:rsidRPr="00182CFA">
        <w:t>umożliwienie udziału w zajęciach terapeutycznych, plastycznych, muzyczn</w:t>
      </w:r>
      <w:r>
        <w:t>ych i wspierających ruchowo;</w:t>
      </w:r>
    </w:p>
    <w:p w14:paraId="0769AB3C" w14:textId="77777777" w:rsidR="002D4A68" w:rsidRDefault="002D4A68" w:rsidP="00506CE1">
      <w:pPr>
        <w:pStyle w:val="Akapitzlist"/>
        <w:numPr>
          <w:ilvl w:val="0"/>
          <w:numId w:val="23"/>
        </w:numPr>
        <w:spacing w:after="0"/>
        <w:ind w:left="851" w:hanging="357"/>
        <w:jc w:val="both"/>
      </w:pPr>
      <w:r w:rsidRPr="00182CFA">
        <w:t>dostęp do książek i środków przekazu, organizowanie imprez kulturalnych, r</w:t>
      </w:r>
      <w:r>
        <w:t>ekreacyjnych i towarzyskich;</w:t>
      </w:r>
    </w:p>
    <w:p w14:paraId="7BDADF54" w14:textId="77777777" w:rsidR="002D4A68" w:rsidRDefault="002D4A68" w:rsidP="00506CE1">
      <w:pPr>
        <w:pStyle w:val="Akapitzlist"/>
        <w:numPr>
          <w:ilvl w:val="0"/>
          <w:numId w:val="23"/>
        </w:numPr>
        <w:spacing w:after="0"/>
        <w:ind w:left="851" w:hanging="357"/>
        <w:jc w:val="both"/>
      </w:pPr>
      <w:r w:rsidRPr="00182CFA">
        <w:t>pomoc w rozwinięciu i wzmacnianiu aktywności oraz samodzieln</w:t>
      </w:r>
      <w:r>
        <w:t>ości życiowej;</w:t>
      </w:r>
    </w:p>
    <w:p w14:paraId="16B6A51C" w14:textId="77777777" w:rsidR="002D4A68" w:rsidRDefault="002D4A68" w:rsidP="00506CE1">
      <w:pPr>
        <w:pStyle w:val="Akapitzlist"/>
        <w:numPr>
          <w:ilvl w:val="0"/>
          <w:numId w:val="23"/>
        </w:numPr>
        <w:spacing w:after="0"/>
        <w:ind w:left="851" w:hanging="357"/>
        <w:jc w:val="both"/>
      </w:pPr>
      <w:r w:rsidRPr="00182CFA">
        <w:t>pomoc psychologiczną, poradnictwo i wsparcie w rozwiązywaniu trudnych sytuacji życiowych oraz bi</w:t>
      </w:r>
      <w:r>
        <w:t>eżących spraw życia codziennego;</w:t>
      </w:r>
    </w:p>
    <w:p w14:paraId="77E8E5EE" w14:textId="77777777" w:rsidR="002D4A68" w:rsidRDefault="002D4A68" w:rsidP="00506CE1">
      <w:pPr>
        <w:pStyle w:val="Akapitzlist"/>
        <w:numPr>
          <w:ilvl w:val="0"/>
          <w:numId w:val="23"/>
        </w:numPr>
        <w:spacing w:after="0"/>
        <w:ind w:left="851" w:hanging="357"/>
        <w:jc w:val="both"/>
      </w:pPr>
      <w:r w:rsidRPr="007D370C">
        <w:lastRenderedPageBreak/>
        <w:t>usprawnianie zaburzonych funkcji, podtrzymania sprawności w codziennym funkcjonowaniu</w:t>
      </w:r>
      <w:r>
        <w:t xml:space="preserve"> poprzez wsparcie rehabilitacyjne.</w:t>
      </w:r>
    </w:p>
    <w:p w14:paraId="3CC9D598" w14:textId="6C00FDD7" w:rsidR="002D4A68" w:rsidRDefault="002D4A68" w:rsidP="00506CE1">
      <w:pPr>
        <w:pStyle w:val="Akapitzlist"/>
        <w:numPr>
          <w:ilvl w:val="0"/>
          <w:numId w:val="22"/>
        </w:numPr>
        <w:spacing w:after="0"/>
        <w:ind w:left="426"/>
        <w:jc w:val="both"/>
      </w:pPr>
      <w:r w:rsidRPr="00182CFA">
        <w:t xml:space="preserve">Liczba miejsc w DDP </w:t>
      </w:r>
      <w:r w:rsidR="00AE0AFA">
        <w:t>jest ograniczona – 20</w:t>
      </w:r>
      <w:r>
        <w:t xml:space="preserve"> osób.</w:t>
      </w:r>
    </w:p>
    <w:p w14:paraId="2614050F" w14:textId="3DBD09B0" w:rsidR="002D4A68" w:rsidRDefault="002D4A68" w:rsidP="00506CE1">
      <w:pPr>
        <w:pStyle w:val="Akapitzlist"/>
        <w:numPr>
          <w:ilvl w:val="0"/>
          <w:numId w:val="22"/>
        </w:numPr>
        <w:spacing w:after="0"/>
        <w:ind w:left="426"/>
        <w:jc w:val="both"/>
      </w:pPr>
      <w:r w:rsidRPr="00182CFA">
        <w:t>DDP funkcjonuje przez cały rok, we ws</w:t>
      </w:r>
      <w:r>
        <w:t xml:space="preserve">zystkie dni robocze, 8 godzin dziennie </w:t>
      </w:r>
      <w:r w:rsidRPr="00AE0AFA">
        <w:t>t</w:t>
      </w:r>
      <w:r w:rsidR="00AE0AFA">
        <w:t>j. od 8.00 do 16.00</w:t>
      </w:r>
      <w:r w:rsidRPr="00AE0AFA">
        <w:t>.</w:t>
      </w:r>
    </w:p>
    <w:p w14:paraId="6912C5F2" w14:textId="77777777" w:rsidR="002D4A68" w:rsidRDefault="002D4A68" w:rsidP="00506CE1">
      <w:pPr>
        <w:pStyle w:val="Akapitzlist"/>
        <w:numPr>
          <w:ilvl w:val="0"/>
          <w:numId w:val="22"/>
        </w:numPr>
        <w:spacing w:after="0"/>
        <w:ind w:left="426"/>
        <w:jc w:val="both"/>
      </w:pPr>
      <w:r w:rsidRPr="007D370C">
        <w:t>Usługa opiek</w:t>
      </w:r>
      <w:r>
        <w:t>uńcza jest świadczona przez:</w:t>
      </w:r>
    </w:p>
    <w:p w14:paraId="1040C948" w14:textId="77777777" w:rsidR="002D4A68" w:rsidRDefault="002D4A68" w:rsidP="00506CE1">
      <w:pPr>
        <w:pStyle w:val="Akapitzlist"/>
        <w:numPr>
          <w:ilvl w:val="0"/>
          <w:numId w:val="24"/>
        </w:numPr>
        <w:spacing w:after="0"/>
        <w:ind w:left="851"/>
        <w:jc w:val="both"/>
      </w:pPr>
      <w:r w:rsidRPr="007D370C">
        <w:t>osobę, która posiada kwalifikacje do wykonywania jednego z zawodów: opiekun środowiskowy, AON, pielęgniarz, opiekun osoby starszej, opiekun medyczny, opiekun kwalifikowa</w:t>
      </w:r>
      <w:r>
        <w:t>ny w DPS;</w:t>
      </w:r>
    </w:p>
    <w:p w14:paraId="20768602" w14:textId="1CE47E6B" w:rsidR="002D4A68" w:rsidRDefault="002D4A68" w:rsidP="00506CE1">
      <w:pPr>
        <w:pStyle w:val="Akapitzlist"/>
        <w:numPr>
          <w:ilvl w:val="0"/>
          <w:numId w:val="24"/>
        </w:numPr>
        <w:spacing w:after="0"/>
        <w:ind w:left="851"/>
        <w:jc w:val="both"/>
      </w:pPr>
      <w:r w:rsidRPr="007D370C">
        <w:t>osobę, która posiada doświadczenie w realizacji usług opiekuńczych, w tym zawodowe, wolontariackie lub osobiste wynikające z pełnienia roli opiek</w:t>
      </w:r>
      <w:r>
        <w:t>una faktycznego i odbyła min.</w:t>
      </w:r>
      <w:r w:rsidRPr="007D370C">
        <w:t xml:space="preserve"> 80-godzinne szkolenie z zakresu realizowanej usługi, w tym </w:t>
      </w:r>
      <w:r>
        <w:t>udzielania pierwszej pomocy/</w:t>
      </w:r>
      <w:r w:rsidRPr="007D370C">
        <w:t>pomocy przedmedycznej.</w:t>
      </w:r>
    </w:p>
    <w:p w14:paraId="04D27E74" w14:textId="52500AE8" w:rsidR="007D21B5" w:rsidRDefault="007D21B5" w:rsidP="007D21B5">
      <w:pPr>
        <w:spacing w:after="0"/>
        <w:jc w:val="both"/>
      </w:pPr>
    </w:p>
    <w:p w14:paraId="63BF35B4" w14:textId="77777777" w:rsidR="007D21B5" w:rsidRDefault="007D21B5" w:rsidP="007D21B5">
      <w:pPr>
        <w:spacing w:after="0"/>
        <w:jc w:val="both"/>
      </w:pPr>
    </w:p>
    <w:p w14:paraId="7DFFACB3" w14:textId="77777777" w:rsidR="002D4A68" w:rsidRPr="007D370C" w:rsidRDefault="002D4A68" w:rsidP="00506CE1">
      <w:pPr>
        <w:pStyle w:val="Akapitzlist"/>
        <w:numPr>
          <w:ilvl w:val="0"/>
          <w:numId w:val="19"/>
        </w:numPr>
        <w:spacing w:after="0"/>
        <w:jc w:val="both"/>
        <w:rPr>
          <w:b/>
        </w:rPr>
      </w:pPr>
      <w:r w:rsidRPr="007D370C">
        <w:rPr>
          <w:b/>
        </w:rPr>
        <w:t>KLUB SENIORA</w:t>
      </w:r>
    </w:p>
    <w:p w14:paraId="54915526" w14:textId="77777777" w:rsidR="002D4A68" w:rsidRDefault="002D4A68" w:rsidP="002D4A68">
      <w:pPr>
        <w:spacing w:after="0"/>
        <w:jc w:val="center"/>
        <w:rPr>
          <w:b/>
        </w:rPr>
      </w:pPr>
    </w:p>
    <w:p w14:paraId="667C7209" w14:textId="77777777" w:rsidR="002D4A68" w:rsidRDefault="002D4A68" w:rsidP="00506CE1">
      <w:pPr>
        <w:pStyle w:val="Akapitzlist"/>
        <w:numPr>
          <w:ilvl w:val="0"/>
          <w:numId w:val="25"/>
        </w:numPr>
        <w:spacing w:after="0"/>
        <w:ind w:left="426"/>
        <w:jc w:val="both"/>
      </w:pPr>
      <w:r w:rsidRPr="007D370C">
        <w:t>Klub seniora to miejsce spotkań osób starszych</w:t>
      </w:r>
      <w:r>
        <w:t xml:space="preserve">, niesamodzielnych, </w:t>
      </w:r>
      <w:r w:rsidRPr="007D370C">
        <w:t>które ma przeciwdziałać osamotnieniu i marginalizacji.</w:t>
      </w:r>
    </w:p>
    <w:p w14:paraId="1D5D8B29" w14:textId="2AA7C8F8" w:rsidR="00AE0AFA" w:rsidRDefault="00AE0AFA" w:rsidP="00506CE1">
      <w:pPr>
        <w:pStyle w:val="Akapitzlist"/>
        <w:numPr>
          <w:ilvl w:val="0"/>
          <w:numId w:val="25"/>
        </w:numPr>
        <w:spacing w:after="0"/>
        <w:ind w:left="426"/>
        <w:jc w:val="both"/>
      </w:pPr>
      <w:r>
        <w:t xml:space="preserve">W ramach projektu funkcjonować będą dwa Kluby Seniora jeden w Cybince drugi w Słubicach. </w:t>
      </w:r>
    </w:p>
    <w:p w14:paraId="4F2FBE4D" w14:textId="0A9C4C3A" w:rsidR="002D4A68" w:rsidRPr="007D370C" w:rsidRDefault="002D4A68" w:rsidP="00506CE1">
      <w:pPr>
        <w:pStyle w:val="Akapitzlist"/>
        <w:numPr>
          <w:ilvl w:val="0"/>
          <w:numId w:val="25"/>
        </w:numPr>
        <w:spacing w:after="0"/>
        <w:ind w:left="426"/>
        <w:jc w:val="both"/>
      </w:pPr>
      <w:r>
        <w:t>Ws</w:t>
      </w:r>
      <w:r w:rsidR="00AE0AFA">
        <w:t>parciem zostanie objętych łącznie min. 7</w:t>
      </w:r>
      <w:r>
        <w:t>0 osób.</w:t>
      </w:r>
    </w:p>
    <w:p w14:paraId="75A4738D" w14:textId="0AFCF218" w:rsidR="002D4A68" w:rsidRDefault="002469CC" w:rsidP="00506CE1">
      <w:pPr>
        <w:pStyle w:val="Akapitzlist"/>
        <w:numPr>
          <w:ilvl w:val="0"/>
          <w:numId w:val="25"/>
        </w:numPr>
        <w:spacing w:after="0"/>
        <w:ind w:left="426"/>
      </w:pPr>
      <w:r>
        <w:t>W ramach działania klubu</w:t>
      </w:r>
      <w:r w:rsidR="002D4A68">
        <w:t xml:space="preserve"> będą się odbywały </w:t>
      </w:r>
      <w:commentRangeStart w:id="4"/>
      <w:r w:rsidR="002D4A68">
        <w:t xml:space="preserve">zajęcia: </w:t>
      </w:r>
      <w:commentRangeEnd w:id="4"/>
      <w:r w:rsidR="002D4A68">
        <w:rPr>
          <w:rStyle w:val="Odwoaniedokomentarza"/>
        </w:rPr>
        <w:commentReference w:id="4"/>
      </w:r>
    </w:p>
    <w:p w14:paraId="40F1D16C" w14:textId="77777777" w:rsidR="002D4A68" w:rsidRDefault="002D4A68" w:rsidP="00506CE1">
      <w:pPr>
        <w:pStyle w:val="Akapitzlist"/>
        <w:numPr>
          <w:ilvl w:val="0"/>
          <w:numId w:val="26"/>
        </w:numPr>
        <w:spacing w:after="0"/>
        <w:ind w:left="851"/>
      </w:pPr>
      <w:r w:rsidRPr="0083516F">
        <w:t xml:space="preserve">edukacyjne (np. </w:t>
      </w:r>
      <w:r>
        <w:t>plastyczne, wizażu, muzyczne);</w:t>
      </w:r>
    </w:p>
    <w:p w14:paraId="17FBF6FA" w14:textId="77777777" w:rsidR="002D4A68" w:rsidRDefault="002D4A68" w:rsidP="00506CE1">
      <w:pPr>
        <w:pStyle w:val="Akapitzlist"/>
        <w:numPr>
          <w:ilvl w:val="0"/>
          <w:numId w:val="26"/>
        </w:numPr>
        <w:spacing w:after="0"/>
        <w:ind w:left="851"/>
      </w:pPr>
      <w:r w:rsidRPr="0083516F">
        <w:t>kulturalno-oświatowe (kon</w:t>
      </w:r>
      <w:r>
        <w:t>certy, wycieczki rekreacyjne)</w:t>
      </w:r>
    </w:p>
    <w:p w14:paraId="383E8706" w14:textId="77777777" w:rsidR="002D4A68" w:rsidRDefault="002D4A68" w:rsidP="00506CE1">
      <w:pPr>
        <w:pStyle w:val="Akapitzlist"/>
        <w:numPr>
          <w:ilvl w:val="0"/>
          <w:numId w:val="26"/>
        </w:numPr>
        <w:spacing w:after="0"/>
        <w:ind w:left="851"/>
      </w:pPr>
      <w:r>
        <w:t xml:space="preserve">ruchowe </w:t>
      </w:r>
      <w:r w:rsidRPr="0083516F">
        <w:t xml:space="preserve">(kursy tańca, </w:t>
      </w:r>
      <w:r>
        <w:t>nordic walking, relaksacyjne)</w:t>
      </w:r>
    </w:p>
    <w:p w14:paraId="51CEBF7B" w14:textId="77777777" w:rsidR="002D4A68" w:rsidRDefault="002D4A68" w:rsidP="00506CE1">
      <w:pPr>
        <w:pStyle w:val="Akapitzlist"/>
        <w:numPr>
          <w:ilvl w:val="0"/>
          <w:numId w:val="26"/>
        </w:numPr>
        <w:spacing w:after="0"/>
        <w:ind w:left="851"/>
      </w:pPr>
      <w:r>
        <w:t>aktywizujące społecznie.</w:t>
      </w:r>
    </w:p>
    <w:p w14:paraId="0394A469" w14:textId="77777777" w:rsidR="002D4A68" w:rsidRDefault="002D4A68" w:rsidP="00506CE1">
      <w:pPr>
        <w:pStyle w:val="Akapitzlist"/>
        <w:numPr>
          <w:ilvl w:val="0"/>
          <w:numId w:val="25"/>
        </w:numPr>
        <w:spacing w:after="0"/>
        <w:ind w:left="426"/>
        <w:jc w:val="both"/>
      </w:pPr>
      <w:r>
        <w:t>Zajęcia w ramach klubu będą odbywały się średnio 2 razy w tygodniu po 2h popołudniami. Harmonogram zostanie ustalony uczestnikami.</w:t>
      </w:r>
    </w:p>
    <w:p w14:paraId="7873F1A2" w14:textId="77777777" w:rsidR="002D4A68" w:rsidRDefault="002D4A68" w:rsidP="00506CE1">
      <w:pPr>
        <w:pStyle w:val="Akapitzlist"/>
        <w:numPr>
          <w:ilvl w:val="0"/>
          <w:numId w:val="25"/>
        </w:numPr>
        <w:spacing w:after="0"/>
        <w:ind w:left="426"/>
        <w:jc w:val="both"/>
      </w:pPr>
      <w:r w:rsidRPr="0083516F">
        <w:t>Świadczenie usług opiekuńczych w klubie seniora podlega monitoringowi i okresowej ewaluacji podmiotu realizującego usługi opiekuńcze</w:t>
      </w:r>
    </w:p>
    <w:p w14:paraId="1309DB7A" w14:textId="77777777" w:rsidR="002D4A68" w:rsidRDefault="002D4A68" w:rsidP="002D4A68">
      <w:pPr>
        <w:spacing w:after="0"/>
        <w:jc w:val="both"/>
      </w:pPr>
    </w:p>
    <w:p w14:paraId="7C35821A" w14:textId="77777777" w:rsidR="002D4A68" w:rsidRDefault="002D4A68" w:rsidP="00506CE1">
      <w:pPr>
        <w:pStyle w:val="Akapitzlist"/>
        <w:numPr>
          <w:ilvl w:val="0"/>
          <w:numId w:val="19"/>
        </w:numPr>
        <w:spacing w:after="0"/>
        <w:jc w:val="both"/>
        <w:rPr>
          <w:b/>
        </w:rPr>
      </w:pPr>
      <w:r w:rsidRPr="0083516F">
        <w:rPr>
          <w:b/>
        </w:rPr>
        <w:t>USŁUGI ASYSTENCKIE ŚWIADCZONE W ŚRODOWISKU LOKALNYM</w:t>
      </w:r>
    </w:p>
    <w:p w14:paraId="2BCD14C9" w14:textId="77777777" w:rsidR="002D4A68" w:rsidRDefault="002D4A68" w:rsidP="002D4A68">
      <w:pPr>
        <w:spacing w:after="0"/>
        <w:jc w:val="both"/>
        <w:rPr>
          <w:b/>
        </w:rPr>
      </w:pPr>
    </w:p>
    <w:p w14:paraId="75A327E0" w14:textId="77777777" w:rsidR="002D4A68" w:rsidRDefault="002D4A68" w:rsidP="00506CE1">
      <w:pPr>
        <w:pStyle w:val="Akapitzlist"/>
        <w:numPr>
          <w:ilvl w:val="0"/>
          <w:numId w:val="27"/>
        </w:numPr>
        <w:spacing w:after="0"/>
        <w:ind w:left="426"/>
        <w:jc w:val="both"/>
      </w:pPr>
      <w:r>
        <w:t xml:space="preserve">Usługi asystenckie </w:t>
      </w:r>
      <w:r w:rsidRPr="002B2444">
        <w:t>świadczone d</w:t>
      </w:r>
      <w:r>
        <w:t>la osób z niepełnosprawnościami</w:t>
      </w:r>
      <w:r w:rsidRPr="0083516F">
        <w:t>, w tym w szczególności zaliczone do umiarkowanego lub znaczn</w:t>
      </w:r>
      <w:r>
        <w:t>ego stopnia niepełnosprawności.</w:t>
      </w:r>
    </w:p>
    <w:p w14:paraId="0F3DB9CF" w14:textId="77777777" w:rsidR="002D4A68" w:rsidRDefault="002D4A68" w:rsidP="00506CE1">
      <w:pPr>
        <w:pStyle w:val="Akapitzlist"/>
        <w:numPr>
          <w:ilvl w:val="0"/>
          <w:numId w:val="27"/>
        </w:numPr>
        <w:spacing w:after="0"/>
        <w:ind w:left="426"/>
        <w:jc w:val="both"/>
      </w:pPr>
      <w:r>
        <w:t>Wsparciem zostanie objętych min. 30 osób.</w:t>
      </w:r>
    </w:p>
    <w:p w14:paraId="4E0DF05F" w14:textId="77777777" w:rsidR="002D4A68" w:rsidRDefault="002D4A68" w:rsidP="00506CE1">
      <w:pPr>
        <w:pStyle w:val="Akapitzlist"/>
        <w:numPr>
          <w:ilvl w:val="0"/>
          <w:numId w:val="27"/>
        </w:numPr>
        <w:spacing w:after="0"/>
        <w:ind w:left="426"/>
        <w:jc w:val="both"/>
      </w:pPr>
      <w:r w:rsidRPr="0083516F">
        <w:t>Usługa asystencka obejmuje wspieranie osób z niepełnosprawnościami w wykonywaniu podstawowych czynności dnia codziennego, niezbędnych do aktywnego funkcjonowa</w:t>
      </w:r>
      <w:r>
        <w:t>nia społecznego, zawodowego, edukacyjnego.</w:t>
      </w:r>
    </w:p>
    <w:p w14:paraId="07CB52DE" w14:textId="77777777" w:rsidR="002D4A68" w:rsidRDefault="002D4A68" w:rsidP="00506CE1">
      <w:pPr>
        <w:pStyle w:val="Akapitzlist"/>
        <w:numPr>
          <w:ilvl w:val="0"/>
          <w:numId w:val="27"/>
        </w:numPr>
        <w:spacing w:after="0"/>
        <w:ind w:left="426"/>
        <w:jc w:val="both"/>
      </w:pPr>
      <w:r w:rsidRPr="0083516F">
        <w:t xml:space="preserve">Zakres wsparcia, sposób świadczenia i wymiar godzinowy usługi </w:t>
      </w:r>
      <w:r>
        <w:t>asystenckiej</w:t>
      </w:r>
      <w:r w:rsidRPr="00926DE7">
        <w:t xml:space="preserve"> każdorazowo określone są po analizie potrzeb (uwzględniającej rodzaj i stopień niepełnosprawności, wiek </w:t>
      </w:r>
      <w:r>
        <w:t>oraz indywidualne potrzeby</w:t>
      </w:r>
      <w:r w:rsidRPr="00926DE7">
        <w:t xml:space="preserve">) </w:t>
      </w:r>
      <w:r>
        <w:t>i zapisane</w:t>
      </w:r>
      <w:r w:rsidRPr="0083516F">
        <w:t xml:space="preserve"> w kontrakcie trójstronnym, zawartym pomiędzy osobą z niepełnosprawnością (lub jej opiekunem prawnym), asystentem i po</w:t>
      </w:r>
      <w:r>
        <w:t>dmiotem realizującym wsparcie w </w:t>
      </w:r>
      <w:r w:rsidRPr="0083516F">
        <w:t xml:space="preserve">postaci usługi asystenckiej. </w:t>
      </w:r>
    </w:p>
    <w:p w14:paraId="1E36C6C6" w14:textId="77777777" w:rsidR="002D4A68" w:rsidRDefault="002D4A68" w:rsidP="00506CE1">
      <w:pPr>
        <w:pStyle w:val="Akapitzlist"/>
        <w:numPr>
          <w:ilvl w:val="0"/>
          <w:numId w:val="27"/>
        </w:numPr>
        <w:spacing w:after="0"/>
        <w:ind w:left="426"/>
        <w:jc w:val="both"/>
      </w:pPr>
      <w:r w:rsidRPr="00926DE7">
        <w:t>Usługa asystencka może zakładać elementy usług opiekuńczych o charakterze towarzyszącym. Asystent nie może wykonywać czynności medycznych oraz zadań z zakresu rehabilitacji zdrowotnej</w:t>
      </w:r>
      <w:r>
        <w:t>.</w:t>
      </w:r>
    </w:p>
    <w:p w14:paraId="36744F48" w14:textId="77777777" w:rsidR="002D4A68" w:rsidRDefault="002D4A68" w:rsidP="00506CE1">
      <w:pPr>
        <w:pStyle w:val="Akapitzlist"/>
        <w:numPr>
          <w:ilvl w:val="0"/>
          <w:numId w:val="27"/>
        </w:numPr>
        <w:spacing w:after="0"/>
        <w:ind w:left="426"/>
        <w:jc w:val="both"/>
      </w:pPr>
      <w:r w:rsidRPr="00926DE7">
        <w:lastRenderedPageBreak/>
        <w:t>Usługa asy</w:t>
      </w:r>
      <w:r>
        <w:t>stencka jest świadczona przez:</w:t>
      </w:r>
    </w:p>
    <w:p w14:paraId="27123D39" w14:textId="77777777" w:rsidR="002D4A68" w:rsidRDefault="002D4A68" w:rsidP="00506CE1">
      <w:pPr>
        <w:pStyle w:val="Akapitzlist"/>
        <w:numPr>
          <w:ilvl w:val="0"/>
          <w:numId w:val="28"/>
        </w:numPr>
        <w:spacing w:after="0"/>
        <w:jc w:val="both"/>
      </w:pPr>
      <w:r w:rsidRPr="00926DE7">
        <w:t>asyste</w:t>
      </w:r>
      <w:r>
        <w:t>nta osoby niepełnosprawnej</w:t>
      </w:r>
      <w:r w:rsidRPr="00926DE7">
        <w:t xml:space="preserve"> – warunkiem zatrudnienia AON jest ukończone kształcenie w zawodzie asystenta osoby niepełnosprawnej zgodnie z rozporządzeniem Ministra Edukacji Narodowej z dnia 7 lutego 2012 r. w sprawie podstawy programowej kształcenia w zawodach (Dz</w:t>
      </w:r>
      <w:r>
        <w:t>. U. poz. 184, z późn. zm.);</w:t>
      </w:r>
    </w:p>
    <w:p w14:paraId="01C372CD" w14:textId="77777777" w:rsidR="002D4A68" w:rsidRDefault="002D4A68" w:rsidP="00506CE1">
      <w:pPr>
        <w:pStyle w:val="Akapitzlist"/>
        <w:numPr>
          <w:ilvl w:val="0"/>
          <w:numId w:val="28"/>
        </w:numPr>
        <w:spacing w:after="0"/>
        <w:jc w:val="both"/>
      </w:pPr>
      <w:r w:rsidRPr="00926DE7">
        <w:t>asystenta osobistego osoby niepełnosprawnej (AOON) – warunkiem zatrudnienia kandydata jako AOON jest uzyskanie pozytywnej opinii psychologa na podstawie weryfikacji predyspozycji osobowościowych oraz kompetencji społecznych</w:t>
      </w:r>
      <w:r>
        <w:t>;</w:t>
      </w:r>
    </w:p>
    <w:p w14:paraId="4217D3B3" w14:textId="77777777" w:rsidR="002D4A68" w:rsidRDefault="002D4A68" w:rsidP="00506CE1">
      <w:pPr>
        <w:pStyle w:val="Akapitzlist"/>
        <w:numPr>
          <w:ilvl w:val="0"/>
          <w:numId w:val="29"/>
        </w:numPr>
        <w:spacing w:after="0"/>
        <w:jc w:val="both"/>
      </w:pPr>
      <w:r w:rsidRPr="00926DE7">
        <w:t>po uzyskaniu pozytywnej opinii psychologa</w:t>
      </w:r>
      <w:r>
        <w:t xml:space="preserve">, AOON mogą zostać kandydaci: </w:t>
      </w:r>
    </w:p>
    <w:p w14:paraId="272160D5" w14:textId="77777777" w:rsidR="002D4A68" w:rsidRDefault="002D4A68" w:rsidP="00506CE1">
      <w:pPr>
        <w:pStyle w:val="Akapitzlist"/>
        <w:numPr>
          <w:ilvl w:val="0"/>
          <w:numId w:val="30"/>
        </w:numPr>
        <w:spacing w:after="0"/>
        <w:jc w:val="both"/>
      </w:pPr>
      <w:r w:rsidRPr="00926DE7">
        <w:t>posiadający doświadczenie w</w:t>
      </w:r>
      <w:r>
        <w:t xml:space="preserve"> realizacji usług asystenckich</w:t>
      </w:r>
      <w:r w:rsidRPr="00926DE7">
        <w:t>, w tym zawodowe, wolontariackie lub osobiste, wynikające z pełnienia roli opiekuna f</w:t>
      </w:r>
      <w:r>
        <w:t xml:space="preserve">aktycznego; </w:t>
      </w:r>
    </w:p>
    <w:p w14:paraId="468C9DF3" w14:textId="77777777" w:rsidR="002D4A68" w:rsidRDefault="002D4A68" w:rsidP="00506CE1">
      <w:pPr>
        <w:pStyle w:val="Akapitzlist"/>
        <w:numPr>
          <w:ilvl w:val="0"/>
          <w:numId w:val="30"/>
        </w:numPr>
        <w:spacing w:after="0"/>
        <w:jc w:val="both"/>
      </w:pPr>
      <w:r w:rsidRPr="00926DE7">
        <w:t xml:space="preserve">bez adekwatnego doświadczenia, którzy odbyli minimum 60-godzinne szkolenie </w:t>
      </w:r>
      <w:r>
        <w:t>asystenckie.</w:t>
      </w:r>
    </w:p>
    <w:p w14:paraId="1B945390" w14:textId="77777777" w:rsidR="002D4A68" w:rsidRDefault="002D4A68" w:rsidP="00506CE1">
      <w:pPr>
        <w:pStyle w:val="Akapitzlist"/>
        <w:numPr>
          <w:ilvl w:val="0"/>
          <w:numId w:val="27"/>
        </w:numPr>
        <w:spacing w:after="0"/>
        <w:ind w:left="426"/>
        <w:jc w:val="both"/>
      </w:pPr>
      <w:r w:rsidRPr="00926DE7">
        <w:t xml:space="preserve">Świadczenie usług asystenckich podlega indywidualnemu dokumentowaniu w postaci papierowej lub elektronicznej i obejmuje w szczególności </w:t>
      </w:r>
      <w:commentRangeStart w:id="5"/>
      <w:r w:rsidRPr="00926DE7">
        <w:t xml:space="preserve">dziennik czynności usług asystenckich </w:t>
      </w:r>
      <w:commentRangeEnd w:id="5"/>
      <w:r>
        <w:rPr>
          <w:rStyle w:val="Odwoaniedokomentarza"/>
        </w:rPr>
        <w:commentReference w:id="5"/>
      </w:r>
      <w:r w:rsidRPr="00926DE7">
        <w:t>- zawierający ewidencję wykonania czynności usług asystenckich, prowadzony na bieżąco przez AON lub AOON, obejmujący datę, rodzaj wykonywanej czynności, ewentualne spostrzeżenia i uwagi oraz podpis osoby dokonującej wpisu.</w:t>
      </w:r>
    </w:p>
    <w:p w14:paraId="24567E73" w14:textId="77777777" w:rsidR="002D4A68" w:rsidRPr="00926DE7" w:rsidRDefault="002D4A68" w:rsidP="00506CE1">
      <w:pPr>
        <w:pStyle w:val="Akapitzlist"/>
        <w:numPr>
          <w:ilvl w:val="0"/>
          <w:numId w:val="27"/>
        </w:numPr>
        <w:spacing w:after="0"/>
        <w:ind w:left="426"/>
        <w:jc w:val="both"/>
      </w:pPr>
      <w:r w:rsidRPr="00A5659D">
        <w:t>Świadczenie usług asystenckich podlega monitoringowi i okresowej ewaluacji podmiotu realizującego usługę asystencką.</w:t>
      </w:r>
    </w:p>
    <w:p w14:paraId="253DD207" w14:textId="77777777" w:rsidR="002D4A68" w:rsidRDefault="002D4A68" w:rsidP="002D4A68">
      <w:pPr>
        <w:spacing w:after="0"/>
        <w:jc w:val="center"/>
      </w:pPr>
    </w:p>
    <w:p w14:paraId="4FAF1EA0" w14:textId="101A6647" w:rsidR="002D4A68" w:rsidRPr="00E67EBA" w:rsidRDefault="002D4A68" w:rsidP="00506CE1">
      <w:pPr>
        <w:pStyle w:val="Akapitzlist"/>
        <w:numPr>
          <w:ilvl w:val="0"/>
          <w:numId w:val="19"/>
        </w:numPr>
        <w:spacing w:after="0"/>
        <w:rPr>
          <w:b/>
        </w:rPr>
      </w:pPr>
      <w:r w:rsidRPr="00E67EBA">
        <w:rPr>
          <w:b/>
        </w:rPr>
        <w:t>DZIAŁANIA WSPIERAJ</w:t>
      </w:r>
      <w:r w:rsidR="00AE0AFA">
        <w:rPr>
          <w:b/>
        </w:rPr>
        <w:t>ĄCE OPIEKUNÓW FAKTYCZNYCH I RODZINY</w:t>
      </w:r>
      <w:r>
        <w:rPr>
          <w:b/>
        </w:rPr>
        <w:t xml:space="preserve"> </w:t>
      </w:r>
      <w:r w:rsidR="00AE0AFA">
        <w:rPr>
          <w:b/>
        </w:rPr>
        <w:t>ZAGROŻONE</w:t>
      </w:r>
      <w:r w:rsidRPr="00E67EBA">
        <w:rPr>
          <w:b/>
        </w:rPr>
        <w:t xml:space="preserve"> UBÓSTWEM LUB WYKLUCZENIEM SPOŁECZNYM</w:t>
      </w:r>
    </w:p>
    <w:p w14:paraId="0C36AFED" w14:textId="77777777" w:rsidR="002D4A68" w:rsidRDefault="002D4A68" w:rsidP="002D4A68">
      <w:pPr>
        <w:spacing w:after="0"/>
        <w:jc w:val="center"/>
      </w:pPr>
    </w:p>
    <w:p w14:paraId="2907DBBC" w14:textId="16C623BD" w:rsidR="002D4A68" w:rsidRDefault="002D4A68" w:rsidP="00506CE1">
      <w:pPr>
        <w:pStyle w:val="Akapitzlist"/>
        <w:numPr>
          <w:ilvl w:val="0"/>
          <w:numId w:val="31"/>
        </w:numPr>
        <w:spacing w:after="0"/>
        <w:ind w:left="426"/>
      </w:pPr>
      <w:r>
        <w:t xml:space="preserve">Wsparcie skierowane jest do </w:t>
      </w:r>
      <w:r w:rsidRPr="00854EC2">
        <w:t xml:space="preserve">opiekunów faktycznych i </w:t>
      </w:r>
      <w:r w:rsidR="00AE0AFA">
        <w:t>rodzin</w:t>
      </w:r>
      <w:r w:rsidRPr="00854EC2">
        <w:t xml:space="preserve"> zagrożonych ubóstwem lub wykluczeniem społecznym</w:t>
      </w:r>
      <w:r>
        <w:t>.</w:t>
      </w:r>
    </w:p>
    <w:p w14:paraId="2D857D76" w14:textId="35335786" w:rsidR="002D4A68" w:rsidRDefault="002D4A68" w:rsidP="00506CE1">
      <w:pPr>
        <w:pStyle w:val="Akapitzlist"/>
        <w:numPr>
          <w:ilvl w:val="0"/>
          <w:numId w:val="31"/>
        </w:numPr>
        <w:spacing w:after="0"/>
        <w:ind w:left="426"/>
      </w:pPr>
      <w:r>
        <w:t xml:space="preserve">Wsparciem zostanie objętych </w:t>
      </w:r>
      <w:r w:rsidR="00AE0AFA">
        <w:t>80 osób.</w:t>
      </w:r>
      <w:r>
        <w:t xml:space="preserve"> </w:t>
      </w:r>
    </w:p>
    <w:p w14:paraId="752ADA40" w14:textId="77777777" w:rsidR="002D4A68" w:rsidRDefault="002D4A68" w:rsidP="00506CE1">
      <w:pPr>
        <w:pStyle w:val="Akapitzlist"/>
        <w:numPr>
          <w:ilvl w:val="0"/>
          <w:numId w:val="31"/>
        </w:numPr>
        <w:spacing w:after="0"/>
        <w:ind w:left="426"/>
      </w:pPr>
      <w:r>
        <w:t>Oferta obejmuje:</w:t>
      </w:r>
    </w:p>
    <w:p w14:paraId="13F27D4A" w14:textId="04B70629" w:rsidR="002D4A68" w:rsidRDefault="002D4A68" w:rsidP="00632C8B">
      <w:pPr>
        <w:pStyle w:val="Akapitzlist"/>
        <w:numPr>
          <w:ilvl w:val="0"/>
          <w:numId w:val="36"/>
        </w:numPr>
        <w:spacing w:after="0"/>
        <w:jc w:val="both"/>
      </w:pPr>
      <w:r>
        <w:t xml:space="preserve">Szkolenia </w:t>
      </w:r>
      <w:r w:rsidR="00632C8B">
        <w:t>dla rodziców/opiekunów osób niepełnosprawnych- 20 s</w:t>
      </w:r>
      <w:r w:rsidR="000E5B74">
        <w:t>zkoleń po 8 h – wsparciem objętych</w:t>
      </w:r>
      <w:r w:rsidR="00632C8B">
        <w:t xml:space="preserve"> zostanie 6</w:t>
      </w:r>
      <w:r>
        <w:t>0 osób;</w:t>
      </w:r>
    </w:p>
    <w:p w14:paraId="190D20FE" w14:textId="2896768D" w:rsidR="00632C8B" w:rsidRPr="00632C8B" w:rsidRDefault="00632C8B" w:rsidP="00632C8B">
      <w:pPr>
        <w:pStyle w:val="Akapitzlist"/>
        <w:numPr>
          <w:ilvl w:val="0"/>
          <w:numId w:val="36"/>
        </w:numPr>
        <w:spacing w:after="0"/>
        <w:jc w:val="both"/>
      </w:pPr>
      <w:r w:rsidRPr="00632C8B">
        <w:rPr>
          <w:rFonts w:cstheme="minorHAnsi"/>
        </w:rPr>
        <w:t>Poradnictwo specjalistyczne:</w:t>
      </w:r>
      <w:r>
        <w:rPr>
          <w:rFonts w:cstheme="minorHAnsi"/>
        </w:rPr>
        <w:t xml:space="preserve"> m.in. </w:t>
      </w:r>
      <w:r w:rsidRPr="00632C8B">
        <w:rPr>
          <w:rFonts w:cstheme="minorHAnsi"/>
        </w:rPr>
        <w:t>psycholog, psychiatra, seksuolog, neurolog, logopeda, dietetyk, prawnik - średnio 10 godzin w miesiącu</w:t>
      </w:r>
      <w:r>
        <w:rPr>
          <w:rFonts w:cstheme="minorHAnsi"/>
        </w:rPr>
        <w:t>, w zależności od indywidualnych potrzeb;</w:t>
      </w:r>
    </w:p>
    <w:p w14:paraId="5AF71C78" w14:textId="3D8FACD3" w:rsidR="002D4A68" w:rsidRPr="00632C8B" w:rsidRDefault="00632C8B" w:rsidP="00632C8B">
      <w:pPr>
        <w:pStyle w:val="Akapitzlist"/>
        <w:numPr>
          <w:ilvl w:val="0"/>
          <w:numId w:val="36"/>
        </w:numPr>
        <w:spacing w:after="0"/>
        <w:jc w:val="both"/>
      </w:pPr>
      <w:r>
        <w:rPr>
          <w:rFonts w:cstheme="minorHAnsi"/>
        </w:rPr>
        <w:t>W</w:t>
      </w:r>
      <w:r w:rsidRPr="00632C8B">
        <w:rPr>
          <w:rFonts w:cstheme="minorHAnsi"/>
        </w:rPr>
        <w:t>arsztaty wychowawcze dla rod</w:t>
      </w:r>
      <w:r>
        <w:rPr>
          <w:rFonts w:cstheme="minorHAnsi"/>
        </w:rPr>
        <w:t>ziców</w:t>
      </w:r>
      <w:r w:rsidRPr="00632C8B">
        <w:rPr>
          <w:rFonts w:cstheme="minorHAnsi"/>
        </w:rPr>
        <w:t xml:space="preserve"> - 10</w:t>
      </w:r>
      <w:r>
        <w:rPr>
          <w:rFonts w:cstheme="minorHAnsi"/>
        </w:rPr>
        <w:t xml:space="preserve"> spotkań po 2 godziny</w:t>
      </w:r>
      <w:r w:rsidR="000E5B74">
        <w:rPr>
          <w:rFonts w:cstheme="minorHAnsi"/>
        </w:rPr>
        <w:t xml:space="preserve"> – wsparciem objętych zostanie 80 osób.</w:t>
      </w:r>
      <w:r>
        <w:rPr>
          <w:rFonts w:cstheme="minorHAnsi"/>
        </w:rPr>
        <w:t>.</w:t>
      </w:r>
    </w:p>
    <w:p w14:paraId="550C1E94" w14:textId="77777777" w:rsidR="002D4A68" w:rsidRPr="00E67EBA" w:rsidRDefault="002D4A68" w:rsidP="002D4A68">
      <w:pPr>
        <w:pStyle w:val="Akapitzlist"/>
        <w:spacing w:after="0"/>
        <w:ind w:left="426"/>
        <w:jc w:val="both"/>
      </w:pPr>
    </w:p>
    <w:p w14:paraId="6B3A4969" w14:textId="77777777" w:rsidR="007D21B5" w:rsidRDefault="007D21B5" w:rsidP="002D4A68">
      <w:pPr>
        <w:spacing w:after="0"/>
        <w:jc w:val="center"/>
        <w:rPr>
          <w:b/>
        </w:rPr>
      </w:pPr>
    </w:p>
    <w:p w14:paraId="644F30CA" w14:textId="77777777" w:rsidR="007D21B5" w:rsidRDefault="007D21B5" w:rsidP="002D4A68">
      <w:pPr>
        <w:spacing w:after="0"/>
        <w:jc w:val="center"/>
        <w:rPr>
          <w:b/>
        </w:rPr>
      </w:pPr>
    </w:p>
    <w:p w14:paraId="4CFDFEB0" w14:textId="361F2806" w:rsidR="002D4A68" w:rsidRPr="0015602F" w:rsidRDefault="002D4A68" w:rsidP="002D4A68">
      <w:pPr>
        <w:spacing w:after="0"/>
        <w:jc w:val="center"/>
        <w:rPr>
          <w:b/>
        </w:rPr>
      </w:pPr>
      <w:r>
        <w:rPr>
          <w:b/>
        </w:rPr>
        <w:t>§4</w:t>
      </w:r>
    </w:p>
    <w:p w14:paraId="4720877E" w14:textId="77777777" w:rsidR="002D4A68" w:rsidRPr="0015602F" w:rsidRDefault="002D4A68" w:rsidP="002D4A68">
      <w:pPr>
        <w:spacing w:after="0"/>
        <w:jc w:val="center"/>
        <w:rPr>
          <w:b/>
        </w:rPr>
      </w:pPr>
      <w:r w:rsidRPr="0015602F">
        <w:rPr>
          <w:b/>
        </w:rPr>
        <w:t>Warunki i kryteria uczestnictwa w Projekcie</w:t>
      </w:r>
    </w:p>
    <w:p w14:paraId="45FAD9A5" w14:textId="77777777" w:rsidR="002D4A68" w:rsidRPr="00893365" w:rsidRDefault="002D4A68" w:rsidP="002D4A68">
      <w:pPr>
        <w:spacing w:after="0"/>
        <w:jc w:val="both"/>
      </w:pPr>
    </w:p>
    <w:p w14:paraId="437C65DC" w14:textId="77777777" w:rsidR="002D4A68" w:rsidRDefault="002D4A68" w:rsidP="00506CE1">
      <w:pPr>
        <w:pStyle w:val="Akapitzlist"/>
        <w:numPr>
          <w:ilvl w:val="0"/>
          <w:numId w:val="2"/>
        </w:numPr>
        <w:spacing w:after="0"/>
        <w:ind w:left="426"/>
        <w:jc w:val="both"/>
      </w:pPr>
      <w:r w:rsidRPr="00893365">
        <w:t>Uczestniczką/Uczestnikiem Projektu może zostać</w:t>
      </w:r>
      <w:r>
        <w:t>:</w:t>
      </w:r>
    </w:p>
    <w:p w14:paraId="165C7760" w14:textId="77777777" w:rsidR="002D4A68" w:rsidRDefault="002D4A68" w:rsidP="002D4A68">
      <w:pPr>
        <w:spacing w:after="0"/>
        <w:ind w:left="66"/>
        <w:jc w:val="both"/>
      </w:pPr>
    </w:p>
    <w:p w14:paraId="745C582B" w14:textId="77777777" w:rsidR="002D4A68" w:rsidRPr="00893365" w:rsidRDefault="002D4A68" w:rsidP="00506CE1">
      <w:pPr>
        <w:pStyle w:val="Akapitzlist"/>
        <w:numPr>
          <w:ilvl w:val="0"/>
          <w:numId w:val="4"/>
        </w:numPr>
        <w:spacing w:after="0"/>
        <w:ind w:left="426"/>
        <w:jc w:val="both"/>
      </w:pPr>
      <w:r>
        <w:t>Kryteria obligatoryjne</w:t>
      </w:r>
      <w:r w:rsidRPr="00893365">
        <w:t>:</w:t>
      </w:r>
    </w:p>
    <w:p w14:paraId="15AF4F9A" w14:textId="77777777" w:rsidR="002D4A68" w:rsidRDefault="002D4A68" w:rsidP="00506CE1">
      <w:pPr>
        <w:pStyle w:val="Akapitzlist"/>
        <w:numPr>
          <w:ilvl w:val="0"/>
          <w:numId w:val="3"/>
        </w:numPr>
        <w:spacing w:after="0"/>
        <w:jc w:val="both"/>
      </w:pPr>
      <w:r>
        <w:t>osoba zagrożona</w:t>
      </w:r>
      <w:r w:rsidRPr="008F2A9A">
        <w:t xml:space="preserve"> ubóstwem</w:t>
      </w:r>
      <w:r>
        <w:t xml:space="preserve"> lub wykluczeniem społecznym (zgodnie</w:t>
      </w:r>
      <w:r w:rsidRPr="008F2A9A">
        <w:t xml:space="preserve"> z Wytycznymi w zakresie realizacji </w:t>
      </w:r>
      <w:r w:rsidRPr="008F2A9A">
        <w:lastRenderedPageBreak/>
        <w:t>przedsięwzięć w obszarze włączenia spo</w:t>
      </w:r>
      <w:r>
        <w:t>łecznego i zwalczania ubóstwa z </w:t>
      </w:r>
      <w:r w:rsidRPr="008F2A9A">
        <w:t>wykorzystaniem środków Europejskiego Funduszu Społecznego i Europejskiego Funduszu Rozwoju Regionalnego na lata 2014-2020 (z wyłączeniem osób odbywających karę pozbawiania wolności)</w:t>
      </w:r>
      <w:r>
        <w:t>,</w:t>
      </w:r>
    </w:p>
    <w:p w14:paraId="018D82AB" w14:textId="77777777" w:rsidR="002D4A68" w:rsidRDefault="002D4A68" w:rsidP="002D4A68">
      <w:pPr>
        <w:spacing w:after="0"/>
        <w:ind w:left="360"/>
        <w:jc w:val="both"/>
      </w:pPr>
      <w:r>
        <w:t xml:space="preserve">lub </w:t>
      </w:r>
    </w:p>
    <w:p w14:paraId="2CDA84AF" w14:textId="77777777" w:rsidR="002D4A68" w:rsidRPr="008F2A9A" w:rsidRDefault="002D4A68" w:rsidP="00506CE1">
      <w:pPr>
        <w:pStyle w:val="Akapitzlist"/>
        <w:numPr>
          <w:ilvl w:val="0"/>
          <w:numId w:val="3"/>
        </w:numPr>
        <w:spacing w:after="0"/>
        <w:jc w:val="both"/>
      </w:pPr>
      <w:r>
        <w:t>osoba z otoczenia osób zagrożonych</w:t>
      </w:r>
      <w:r w:rsidRPr="008F2A9A">
        <w:t xml:space="preserve"> ubóstwem</w:t>
      </w:r>
      <w:r>
        <w:t xml:space="preserve"> lub wykluczeniem społecznym,</w:t>
      </w:r>
    </w:p>
    <w:p w14:paraId="5620E7A5" w14:textId="77777777" w:rsidR="002D4A68" w:rsidRDefault="002D4A68" w:rsidP="002D4A68">
      <w:pPr>
        <w:spacing w:after="0"/>
        <w:jc w:val="both"/>
      </w:pPr>
    </w:p>
    <w:p w14:paraId="47638184" w14:textId="11709BAB" w:rsidR="002D4A68" w:rsidRPr="00893365" w:rsidRDefault="002D4A68" w:rsidP="002D4A68">
      <w:pPr>
        <w:spacing w:after="0"/>
        <w:jc w:val="both"/>
      </w:pPr>
      <w:r>
        <w:t>która uczy się, pracuje lub zamieszkuje</w:t>
      </w:r>
      <w:r w:rsidRPr="008F2A9A">
        <w:t xml:space="preserve"> na obszarze województwa lubu</w:t>
      </w:r>
      <w:r w:rsidR="000E5B74">
        <w:t>skiego, powiatu słubickiego</w:t>
      </w:r>
      <w:r>
        <w:t xml:space="preserve"> w rozumieniu przepisów Kodeksu Cywilnego, z zastrzeżeniem, że min. 50% uczestników stanowią osoby z obszaru wiejskiego – </w:t>
      </w:r>
      <w:r w:rsidRPr="00883A73">
        <w:t>zamieszkujące na obszarach słabo zaludnionych zgodnie ze stopniem urbanizacji (DEGURBA Kategoria 3)</w:t>
      </w:r>
      <w:r>
        <w:t>.</w:t>
      </w:r>
    </w:p>
    <w:p w14:paraId="4F6C7B92" w14:textId="77777777" w:rsidR="002D4A68" w:rsidRDefault="002D4A68" w:rsidP="002D4A68">
      <w:pPr>
        <w:spacing w:after="0"/>
        <w:jc w:val="both"/>
        <w:rPr>
          <w:u w:val="single"/>
        </w:rPr>
      </w:pPr>
    </w:p>
    <w:p w14:paraId="0FCD68FB" w14:textId="77777777" w:rsidR="002D4A68" w:rsidRDefault="002D4A68" w:rsidP="00506CE1">
      <w:pPr>
        <w:pStyle w:val="Akapitzlist"/>
        <w:numPr>
          <w:ilvl w:val="0"/>
          <w:numId w:val="4"/>
        </w:numPr>
        <w:spacing w:after="0"/>
        <w:ind w:left="426"/>
        <w:jc w:val="both"/>
        <w:rPr>
          <w:u w:val="single"/>
        </w:rPr>
      </w:pPr>
      <w:r w:rsidRPr="00883A73">
        <w:rPr>
          <w:u w:val="single"/>
        </w:rPr>
        <w:t>kryteria dodatkowe</w:t>
      </w:r>
      <w:r>
        <w:rPr>
          <w:u w:val="single"/>
        </w:rPr>
        <w:t xml:space="preserve"> – premiujące udział w pierwszej kolejności</w:t>
      </w:r>
      <w:r w:rsidRPr="00883A73">
        <w:rPr>
          <w:u w:val="single"/>
        </w:rPr>
        <w:t>:</w:t>
      </w:r>
    </w:p>
    <w:p w14:paraId="56412FF6" w14:textId="77777777" w:rsidR="002D4A68" w:rsidRDefault="002D4A68" w:rsidP="00506CE1">
      <w:pPr>
        <w:pStyle w:val="Akapitzlist"/>
        <w:numPr>
          <w:ilvl w:val="0"/>
          <w:numId w:val="5"/>
        </w:numPr>
        <w:spacing w:after="0"/>
        <w:jc w:val="both"/>
      </w:pPr>
      <w:r>
        <w:t>osoby z niepełnosprawnością i/lub osoby niesamodzielne</w:t>
      </w:r>
      <w:r w:rsidRPr="00AC2FE4">
        <w:t>, których dochód nie przekracza 150% w</w:t>
      </w:r>
      <w:r>
        <w:t xml:space="preserve">łaściwego kryterium dochodowego </w:t>
      </w:r>
      <w:r w:rsidRPr="009F37C9">
        <w:t xml:space="preserve"> (na osobę samotnie gospodaruj</w:t>
      </w:r>
      <w:r>
        <w:t>ącą lub na osobę w rodzinie), o </w:t>
      </w:r>
      <w:r w:rsidRPr="009F37C9">
        <w:t xml:space="preserve">którym mowa w ustawie z dnia 12 marca 2004 r. o pomocy społecznej.  </w:t>
      </w:r>
      <w:r w:rsidRPr="00AC2FE4">
        <w:t xml:space="preserve"> </w:t>
      </w:r>
    </w:p>
    <w:p w14:paraId="1DD9D4D9" w14:textId="77777777" w:rsidR="002D4A68" w:rsidRDefault="002D4A68" w:rsidP="00506CE1">
      <w:pPr>
        <w:pStyle w:val="Akapitzlist"/>
        <w:numPr>
          <w:ilvl w:val="0"/>
          <w:numId w:val="5"/>
        </w:numPr>
        <w:spacing w:after="0"/>
        <w:jc w:val="both"/>
      </w:pPr>
      <w:r w:rsidRPr="00AC2FE4">
        <w:t xml:space="preserve">osoby lub rodziny zagrożone ubóstwem lub wykluczeniem społecznym doświadczające wielokrotnego wykluczenia społecznego rozumianego jako wykluczenie z powodu więcej niż jednej z przesłanek (współwystępowanie różnych przesłanek) i/lub </w:t>
      </w:r>
    </w:p>
    <w:p w14:paraId="48C75290" w14:textId="77777777" w:rsidR="002D4A68" w:rsidRDefault="002D4A68" w:rsidP="00506CE1">
      <w:pPr>
        <w:pStyle w:val="Akapitzlist"/>
        <w:numPr>
          <w:ilvl w:val="0"/>
          <w:numId w:val="5"/>
        </w:numPr>
        <w:spacing w:after="0"/>
        <w:jc w:val="both"/>
      </w:pPr>
      <w:r w:rsidRPr="00AC2FE4">
        <w:t>osoby o znacznym lub umiarkowanym stop</w:t>
      </w:r>
      <w:r>
        <w:t>niu niepełnosprawności i/lub</w:t>
      </w:r>
    </w:p>
    <w:p w14:paraId="21B72DF7" w14:textId="77777777" w:rsidR="002D4A68" w:rsidRDefault="002D4A68" w:rsidP="00506CE1">
      <w:pPr>
        <w:pStyle w:val="Akapitzlist"/>
        <w:numPr>
          <w:ilvl w:val="0"/>
          <w:numId w:val="5"/>
        </w:numPr>
        <w:spacing w:after="0"/>
        <w:jc w:val="both"/>
      </w:pPr>
      <w:r>
        <w:t xml:space="preserve">osoby </w:t>
      </w:r>
      <w:r w:rsidRPr="00AC2FE4">
        <w:t>z niepełnosprawnością sprzężoną oraz osoby z zaburzeni</w:t>
      </w:r>
      <w:r>
        <w:t>ami psychicznymi, w tym osoby z </w:t>
      </w:r>
      <w:r w:rsidRPr="00AC2FE4">
        <w:t>niepełnosprawnością intelektualną i osoby z całościowymi za</w:t>
      </w:r>
      <w:r>
        <w:t>burzeniami rozwojowymi i/lub</w:t>
      </w:r>
    </w:p>
    <w:p w14:paraId="0B6B136F" w14:textId="77777777" w:rsidR="002D4A68" w:rsidRDefault="002D4A68" w:rsidP="00506CE1">
      <w:pPr>
        <w:pStyle w:val="Akapitzlist"/>
        <w:numPr>
          <w:ilvl w:val="0"/>
          <w:numId w:val="5"/>
        </w:numPr>
        <w:spacing w:after="0"/>
        <w:jc w:val="both"/>
      </w:pPr>
      <w:r w:rsidRPr="00AC2FE4">
        <w:t xml:space="preserve">osoby korzystające z Programu Operacyjnego Pomoc Żywnościowa 2014-2020 (PO PŻ), </w:t>
      </w:r>
      <w:r>
        <w:t xml:space="preserve">pod warunkiem, że </w:t>
      </w:r>
      <w:r w:rsidRPr="00AC2FE4">
        <w:t>zakres wsparcia dla tych osób lub rodzin nie będzie powielał działań, które dana osoba lub rodzina otrzymała lub otrzymuje z PO PŻ w ramach działań towarzyszących.</w:t>
      </w:r>
    </w:p>
    <w:p w14:paraId="25D52D5E" w14:textId="77777777" w:rsidR="002D4A68" w:rsidRPr="00AC2FE4" w:rsidRDefault="002D4A68" w:rsidP="002D4A68">
      <w:pPr>
        <w:pStyle w:val="Akapitzlist"/>
        <w:spacing w:after="0"/>
        <w:jc w:val="both"/>
      </w:pPr>
    </w:p>
    <w:p w14:paraId="7E3A30C8" w14:textId="77777777" w:rsidR="002D4A68" w:rsidRPr="005A75E3" w:rsidRDefault="002D4A68" w:rsidP="00506CE1">
      <w:pPr>
        <w:pStyle w:val="Akapitzlist"/>
        <w:numPr>
          <w:ilvl w:val="0"/>
          <w:numId w:val="2"/>
        </w:numPr>
        <w:spacing w:after="0"/>
        <w:ind w:left="426"/>
      </w:pPr>
      <w:r w:rsidRPr="005A75E3">
        <w:t>Etapy rekrutacji w projekcie:</w:t>
      </w:r>
    </w:p>
    <w:p w14:paraId="196E6D5B" w14:textId="77777777" w:rsidR="002D4A68" w:rsidRDefault="002D4A68" w:rsidP="00506CE1">
      <w:pPr>
        <w:pStyle w:val="Akapitzlist"/>
        <w:numPr>
          <w:ilvl w:val="0"/>
          <w:numId w:val="7"/>
        </w:numPr>
        <w:spacing w:after="0"/>
        <w:jc w:val="both"/>
      </w:pPr>
      <w:r>
        <w:t>Etap I – weryfikacja formularza zgłoszeniowego</w:t>
      </w:r>
      <w:r w:rsidRPr="00C02160">
        <w:t>, w tym kryt</w:t>
      </w:r>
      <w:r>
        <w:t>eriów dostępu i premiujących</w:t>
      </w:r>
      <w:r w:rsidRPr="00E03601">
        <w:t xml:space="preserve"> </w:t>
      </w:r>
      <w:r>
        <w:t>(</w:t>
      </w:r>
      <w:r w:rsidRPr="005A75E3">
        <w:t>Osoba spełniają</w:t>
      </w:r>
      <w:r>
        <w:t>ca kryterium premiujące</w:t>
      </w:r>
      <w:r w:rsidRPr="005A75E3">
        <w:t xml:space="preserve">, otrzyma dodatkowy </w:t>
      </w:r>
      <w:r>
        <w:t>5 punktów</w:t>
      </w:r>
      <w:r w:rsidRPr="005A75E3">
        <w:t xml:space="preserve"> za każde spełnione kryterium</w:t>
      </w:r>
      <w:r>
        <w:t>);</w:t>
      </w:r>
    </w:p>
    <w:p w14:paraId="3C6609E9" w14:textId="183FECCC" w:rsidR="002D4A68" w:rsidRDefault="002D4A68" w:rsidP="00506CE1">
      <w:pPr>
        <w:pStyle w:val="Akapitzlist"/>
        <w:numPr>
          <w:ilvl w:val="0"/>
          <w:numId w:val="7"/>
        </w:numPr>
        <w:spacing w:after="0"/>
        <w:jc w:val="both"/>
      </w:pPr>
      <w:r>
        <w:t xml:space="preserve">Etap </w:t>
      </w:r>
      <w:r w:rsidRPr="00C02160">
        <w:t xml:space="preserve">II </w:t>
      </w:r>
      <w:r>
        <w:t>–</w:t>
      </w:r>
      <w:r w:rsidRPr="00C02160">
        <w:t xml:space="preserve"> diagnoza sytuacji materialnej, rodzinnej, problemowej, zasobów, potencjału, predyspozycji, potrzeb uczestnika projektu p</w:t>
      </w:r>
      <w:r>
        <w:t>rzez pracownika socjalnego (w przypadku usług opiekuńczych i asystenckich);</w:t>
      </w:r>
    </w:p>
    <w:p w14:paraId="3196FEEB" w14:textId="52D068D8" w:rsidR="002D4A68" w:rsidRPr="00E03601" w:rsidRDefault="002D4A68" w:rsidP="00506CE1">
      <w:pPr>
        <w:pStyle w:val="Akapitzlist"/>
        <w:numPr>
          <w:ilvl w:val="0"/>
          <w:numId w:val="7"/>
        </w:numPr>
        <w:spacing w:after="0"/>
        <w:jc w:val="both"/>
      </w:pPr>
      <w:r>
        <w:t xml:space="preserve">Etap III – </w:t>
      </w:r>
      <w:r w:rsidRPr="00C02160">
        <w:t xml:space="preserve"> stworzenie indywidualnej ścieżki wsparcia danego uczestnika</w:t>
      </w:r>
      <w:r>
        <w:t xml:space="preserve"> (W przypadku objęcia </w:t>
      </w:r>
      <w:r w:rsidRPr="00E03601">
        <w:t>wsparciem w ramach projektu osób</w:t>
      </w:r>
      <w:r w:rsidR="00247D20">
        <w:t xml:space="preserve"> z niepełnosprawnością i/lub niesamodzielnych</w:t>
      </w:r>
      <w:r w:rsidRPr="00E03601">
        <w:t xml:space="preserve">, które nie spełniają kryterium dochodowego, </w:t>
      </w:r>
      <w:r w:rsidR="00247D20">
        <w:t>uwzględniona zostanie</w:t>
      </w:r>
      <w:r>
        <w:t xml:space="preserve"> w </w:t>
      </w:r>
      <w:r w:rsidRPr="00E03601">
        <w:t>szczeg</w:t>
      </w:r>
      <w:r>
        <w:t>ólności sytuację materialn</w:t>
      </w:r>
      <w:r w:rsidR="00247D20">
        <w:t>a tych</w:t>
      </w:r>
      <w:r w:rsidRPr="00E03601">
        <w:t xml:space="preserve"> osób, rodzaj us</w:t>
      </w:r>
      <w:r>
        <w:t>ług i specyfik</w:t>
      </w:r>
      <w:r w:rsidR="00247D20">
        <w:t>a</w:t>
      </w:r>
      <w:r>
        <w:t xml:space="preserve"> grupy docelowej</w:t>
      </w:r>
      <w:r w:rsidR="00EF2E44">
        <w:t xml:space="preserve"> na podstawie przeprowadzonego wywiadu</w:t>
      </w:r>
      <w:r w:rsidR="00247D20">
        <w:t xml:space="preserve"> i oceny pracownika socjalnego</w:t>
      </w:r>
      <w:r>
        <w:t>)</w:t>
      </w:r>
    </w:p>
    <w:p w14:paraId="08BE5DF5" w14:textId="77777777" w:rsidR="002D4A68" w:rsidRDefault="002D4A68" w:rsidP="00506CE1">
      <w:pPr>
        <w:pStyle w:val="Akapitzlist"/>
        <w:numPr>
          <w:ilvl w:val="0"/>
          <w:numId w:val="7"/>
        </w:numPr>
        <w:spacing w:after="0"/>
        <w:jc w:val="both"/>
      </w:pPr>
      <w:r>
        <w:t>Etap</w:t>
      </w:r>
      <w:r w:rsidRPr="00C02160">
        <w:t xml:space="preserve"> IV – dostosowanie form wsparcia dla </w:t>
      </w:r>
      <w:r>
        <w:t>uczestnika projektu;</w:t>
      </w:r>
    </w:p>
    <w:p w14:paraId="0A2738A7" w14:textId="77777777" w:rsidR="002D4A68" w:rsidRDefault="002D4A68" w:rsidP="00506CE1">
      <w:pPr>
        <w:pStyle w:val="Akapitzlist"/>
        <w:numPr>
          <w:ilvl w:val="0"/>
          <w:numId w:val="7"/>
        </w:numPr>
        <w:spacing w:after="0"/>
        <w:jc w:val="both"/>
      </w:pPr>
      <w:r>
        <w:t>Etap V – Po zakwalifikowaniu Uczestnika do projektu</w:t>
      </w:r>
      <w:r w:rsidRPr="00C02160">
        <w:t xml:space="preserve"> podpisy</w:t>
      </w:r>
      <w:r>
        <w:t>wana jest umowa uczestnictwa, w </w:t>
      </w:r>
      <w:r w:rsidRPr="00C02160">
        <w:t>przypadku usług asystenckich, opiekuńczych -</w:t>
      </w:r>
      <w:r>
        <w:t xml:space="preserve"> kontrakt trójstronny pomiędzy osobą z </w:t>
      </w:r>
      <w:r w:rsidRPr="00C02160">
        <w:t>niepełnosprawnością/</w:t>
      </w:r>
      <w:r>
        <w:t xml:space="preserve"> </w:t>
      </w:r>
      <w:r w:rsidRPr="00C02160">
        <w:t>niesamodzielną (lub jej o</w:t>
      </w:r>
      <w:r>
        <w:t>piekunem prawnym), asystentem i </w:t>
      </w:r>
      <w:r w:rsidRPr="00C02160">
        <w:t>podmiotem realizującym wsparcie</w:t>
      </w:r>
      <w:r>
        <w:t xml:space="preserve">, </w:t>
      </w:r>
      <w:r w:rsidRPr="005A75E3">
        <w:t>zawierających zakres wsparcia i wymi</w:t>
      </w:r>
      <w:r>
        <w:t xml:space="preserve">ar godzinowy usług opiekuńczych, a także </w:t>
      </w:r>
      <w:commentRangeStart w:id="6"/>
      <w:r>
        <w:t xml:space="preserve">deklaracja uczestnictwa w projekcie oraz oświadczenie o przetwarzaniu danych. </w:t>
      </w:r>
      <w:commentRangeEnd w:id="6"/>
      <w:r>
        <w:rPr>
          <w:rStyle w:val="Odwoaniedokomentarza"/>
        </w:rPr>
        <w:commentReference w:id="6"/>
      </w:r>
    </w:p>
    <w:p w14:paraId="1DB51E6F" w14:textId="77777777" w:rsidR="002D4A68" w:rsidRPr="00C02160" w:rsidRDefault="002D4A68" w:rsidP="002D4A68">
      <w:pPr>
        <w:pStyle w:val="Akapitzlist"/>
        <w:spacing w:after="0"/>
        <w:ind w:left="786"/>
        <w:jc w:val="both"/>
      </w:pPr>
    </w:p>
    <w:p w14:paraId="485D51E7" w14:textId="77777777" w:rsidR="002D4A68" w:rsidRPr="005A75E3" w:rsidRDefault="002D4A68" w:rsidP="00506CE1">
      <w:pPr>
        <w:pStyle w:val="Akapitzlist"/>
        <w:numPr>
          <w:ilvl w:val="0"/>
          <w:numId w:val="2"/>
        </w:numPr>
        <w:spacing w:after="0"/>
        <w:ind w:left="426"/>
      </w:pPr>
      <w:r w:rsidRPr="005A75E3">
        <w:lastRenderedPageBreak/>
        <w:t>Kandydaci do udziału w projekcie powinni dostarczyć w momencie zgłoszenia następujące dokumenty:</w:t>
      </w:r>
    </w:p>
    <w:p w14:paraId="3F1BF2FE" w14:textId="77777777" w:rsidR="002D4A68" w:rsidRDefault="002D4A68" w:rsidP="00506CE1">
      <w:pPr>
        <w:pStyle w:val="Akapitzlist"/>
        <w:numPr>
          <w:ilvl w:val="0"/>
          <w:numId w:val="6"/>
        </w:numPr>
        <w:spacing w:after="0"/>
      </w:pPr>
      <w:r w:rsidRPr="005A75E3">
        <w:t>kompletnie wypełniony i czytelnie p</w:t>
      </w:r>
      <w:r>
        <w:t>odpisany Formularz Zgłoszeniowy wraz z deklaracją uczestnictwa;</w:t>
      </w:r>
    </w:p>
    <w:p w14:paraId="2E45DF94" w14:textId="77777777" w:rsidR="002D4A68" w:rsidRDefault="002D4A68" w:rsidP="00506CE1">
      <w:pPr>
        <w:pStyle w:val="Akapitzlist"/>
        <w:numPr>
          <w:ilvl w:val="0"/>
          <w:numId w:val="6"/>
        </w:numPr>
        <w:spacing w:after="0"/>
      </w:pPr>
      <w:r w:rsidRPr="005A75E3">
        <w:t>zaświadczenia lub oświadczenia potwierdzają</w:t>
      </w:r>
      <w:r>
        <w:t>ce wymagane kryteria;</w:t>
      </w:r>
    </w:p>
    <w:p w14:paraId="499EFA6B" w14:textId="77777777" w:rsidR="002D4A68" w:rsidRPr="005A75E3" w:rsidRDefault="002D4A68" w:rsidP="00506CE1">
      <w:pPr>
        <w:pStyle w:val="Akapitzlist"/>
        <w:numPr>
          <w:ilvl w:val="0"/>
          <w:numId w:val="6"/>
        </w:numPr>
        <w:spacing w:after="0"/>
      </w:pPr>
      <w:r>
        <w:t>oświadczenie o przetwarzaniu danych osobowych.</w:t>
      </w:r>
    </w:p>
    <w:p w14:paraId="72F9C9E9" w14:textId="39764711" w:rsidR="002D4A68" w:rsidRDefault="002D4A68" w:rsidP="00506CE1">
      <w:pPr>
        <w:pStyle w:val="Akapitzlist"/>
        <w:numPr>
          <w:ilvl w:val="0"/>
          <w:numId w:val="2"/>
        </w:numPr>
        <w:spacing w:after="0"/>
        <w:ind w:left="426"/>
        <w:jc w:val="both"/>
      </w:pPr>
      <w:r w:rsidRPr="005A75E3">
        <w:t>Dokumenty rekrutacyjne można składać za pomocą</w:t>
      </w:r>
      <w:r>
        <w:t xml:space="preserve"> </w:t>
      </w:r>
      <w:r w:rsidR="000E5B74">
        <w:t>poczty elektronicznej</w:t>
      </w:r>
      <w:r w:rsidRPr="005A75E3">
        <w:t>, po</w:t>
      </w:r>
      <w:r w:rsidR="000E5B74">
        <w:t>cztą</w:t>
      </w:r>
      <w:r>
        <w:t xml:space="preserve"> tradycyjną lub osobiście w </w:t>
      </w:r>
      <w:r w:rsidRPr="005A75E3">
        <w:t>siedzibie Partnerów.</w:t>
      </w:r>
    </w:p>
    <w:p w14:paraId="73C3F730" w14:textId="738F23CE" w:rsidR="002D4A68" w:rsidRDefault="002D4A68" w:rsidP="00506CE1">
      <w:pPr>
        <w:pStyle w:val="Akapitzlist"/>
        <w:numPr>
          <w:ilvl w:val="0"/>
          <w:numId w:val="2"/>
        </w:numPr>
        <w:spacing w:after="0"/>
        <w:ind w:left="426"/>
        <w:jc w:val="both"/>
      </w:pPr>
      <w:r w:rsidRPr="005A75E3">
        <w:t>Formularz Zgłoszeniowy dostępny jest w Biurach Partneró</w:t>
      </w:r>
      <w:r>
        <w:t>w oraz na stronie</w:t>
      </w:r>
      <w:r w:rsidRPr="005A75E3">
        <w:t xml:space="preserve"> </w:t>
      </w:r>
      <w:r w:rsidR="000E5B74">
        <w:t>www.fundacjacp.org</w:t>
      </w:r>
    </w:p>
    <w:p w14:paraId="3FEEDCE8" w14:textId="114CB67B" w:rsidR="002D4A68" w:rsidRDefault="002D4A68" w:rsidP="00506CE1">
      <w:pPr>
        <w:pStyle w:val="Akapitzlist"/>
        <w:numPr>
          <w:ilvl w:val="0"/>
          <w:numId w:val="2"/>
        </w:numPr>
        <w:spacing w:after="0"/>
        <w:ind w:left="426"/>
        <w:jc w:val="both"/>
      </w:pPr>
      <w:r w:rsidRPr="005A75E3">
        <w:t xml:space="preserve">Biuro Projektu czynne od poniedziałku do piątku w godzinach od </w:t>
      </w:r>
      <w:r w:rsidR="000E5B74">
        <w:t>8.00 do 16.00</w:t>
      </w:r>
    </w:p>
    <w:p w14:paraId="499D7C7C" w14:textId="77777777" w:rsidR="002D4A68" w:rsidRPr="005A75E3" w:rsidRDefault="002D4A68" w:rsidP="00506CE1">
      <w:pPr>
        <w:pStyle w:val="Akapitzlist"/>
        <w:numPr>
          <w:ilvl w:val="0"/>
          <w:numId w:val="2"/>
        </w:numPr>
        <w:spacing w:after="0"/>
        <w:ind w:left="426"/>
        <w:jc w:val="both"/>
      </w:pPr>
      <w:r w:rsidRPr="005A75E3">
        <w:t>Każdy uczestnik zostanie powiadomiony telefonicznie, mailowo, bądź ustnie o zakwalifikowaniu do udziału w Projekcie.</w:t>
      </w:r>
    </w:p>
    <w:p w14:paraId="6BB68FB1" w14:textId="77777777" w:rsidR="007D21B5" w:rsidRDefault="007D21B5" w:rsidP="002D4A68">
      <w:pPr>
        <w:spacing w:after="0"/>
        <w:jc w:val="center"/>
        <w:rPr>
          <w:b/>
        </w:rPr>
      </w:pPr>
    </w:p>
    <w:p w14:paraId="39BD7079" w14:textId="4D0FA194" w:rsidR="002D4A68" w:rsidRPr="0015602F" w:rsidRDefault="002D4A68" w:rsidP="002D4A68">
      <w:pPr>
        <w:spacing w:after="0"/>
        <w:jc w:val="center"/>
        <w:rPr>
          <w:b/>
        </w:rPr>
      </w:pPr>
      <w:r w:rsidRPr="005A75E3">
        <w:rPr>
          <w:b/>
        </w:rPr>
        <w:t>§ 5</w:t>
      </w:r>
    </w:p>
    <w:p w14:paraId="33909A1D" w14:textId="77777777" w:rsidR="002D4A68" w:rsidRPr="005A75E3" w:rsidRDefault="002D4A68" w:rsidP="002D4A68">
      <w:pPr>
        <w:spacing w:after="0"/>
        <w:jc w:val="center"/>
        <w:rPr>
          <w:b/>
        </w:rPr>
      </w:pPr>
      <w:r w:rsidRPr="005A75E3">
        <w:rPr>
          <w:b/>
        </w:rPr>
        <w:t>Prawa i obowiązki uczestników projektu</w:t>
      </w:r>
    </w:p>
    <w:p w14:paraId="4D75214D" w14:textId="77777777" w:rsidR="002D4A68" w:rsidRPr="005A75E3" w:rsidRDefault="002D4A68" w:rsidP="00506CE1">
      <w:pPr>
        <w:pStyle w:val="Akapitzlist"/>
        <w:numPr>
          <w:ilvl w:val="0"/>
          <w:numId w:val="8"/>
        </w:numPr>
        <w:spacing w:after="0"/>
        <w:ind w:left="426"/>
      </w:pPr>
      <w:r w:rsidRPr="005A75E3">
        <w:t>Każdy uczestnik projektu ma prawo do:</w:t>
      </w:r>
    </w:p>
    <w:p w14:paraId="218B6DDA" w14:textId="77777777" w:rsidR="002D4A68" w:rsidRDefault="002D4A68" w:rsidP="00506CE1">
      <w:pPr>
        <w:pStyle w:val="Akapitzlist"/>
        <w:numPr>
          <w:ilvl w:val="0"/>
          <w:numId w:val="9"/>
        </w:numPr>
        <w:spacing w:after="0"/>
        <w:jc w:val="both"/>
      </w:pPr>
      <w:r w:rsidRPr="005A75E3">
        <w:t xml:space="preserve">Zgłaszania uwag dotyczących działań przewidzianych w </w:t>
      </w:r>
      <w:r>
        <w:t xml:space="preserve">ramach projektu bezpośrednio do </w:t>
      </w:r>
      <w:r w:rsidRPr="005A75E3">
        <w:t>koordyna</w:t>
      </w:r>
      <w:r>
        <w:t>tora projektu;</w:t>
      </w:r>
    </w:p>
    <w:p w14:paraId="7D0206BA" w14:textId="77777777" w:rsidR="002D4A68" w:rsidRPr="005A75E3" w:rsidRDefault="002D4A68" w:rsidP="00506CE1">
      <w:pPr>
        <w:pStyle w:val="Akapitzlist"/>
        <w:numPr>
          <w:ilvl w:val="0"/>
          <w:numId w:val="9"/>
        </w:numPr>
        <w:spacing w:after="0"/>
        <w:jc w:val="both"/>
      </w:pPr>
      <w:r w:rsidRPr="005A75E3">
        <w:t>Rezygnacji z udziału w Projekcie w formie pisemnego oświadczenia wyłącznie z przyczyn niezależnych od uczestnika, w terminie 5 dni przed rozpoczęciem wsparcia na które został zakwalifikowany.</w:t>
      </w:r>
    </w:p>
    <w:p w14:paraId="51C91929" w14:textId="77777777" w:rsidR="002D4A68" w:rsidRPr="005A75E3" w:rsidRDefault="002D4A68" w:rsidP="00506CE1">
      <w:pPr>
        <w:pStyle w:val="Akapitzlist"/>
        <w:numPr>
          <w:ilvl w:val="0"/>
          <w:numId w:val="8"/>
        </w:numPr>
        <w:spacing w:after="0"/>
        <w:ind w:left="426"/>
      </w:pPr>
      <w:r>
        <w:t>K</w:t>
      </w:r>
      <w:r w:rsidRPr="005A75E3">
        <w:t>ażdy uczestnik projektu ma obowiązek:</w:t>
      </w:r>
    </w:p>
    <w:p w14:paraId="2AD72305" w14:textId="77777777" w:rsidR="002D4A68" w:rsidRDefault="002D4A68" w:rsidP="00506CE1">
      <w:pPr>
        <w:pStyle w:val="Akapitzlist"/>
        <w:numPr>
          <w:ilvl w:val="0"/>
          <w:numId w:val="10"/>
        </w:numPr>
        <w:spacing w:after="0"/>
      </w:pPr>
      <w:r w:rsidRPr="005A75E3">
        <w:t>Wypełnienia i złożeni</w:t>
      </w:r>
      <w:r>
        <w:t>a dokumentacji projektowej;</w:t>
      </w:r>
    </w:p>
    <w:p w14:paraId="1A674A97" w14:textId="77777777" w:rsidR="002D4A68" w:rsidRDefault="002D4A68" w:rsidP="00506CE1">
      <w:pPr>
        <w:pStyle w:val="Akapitzlist"/>
        <w:numPr>
          <w:ilvl w:val="0"/>
          <w:numId w:val="10"/>
        </w:numPr>
        <w:spacing w:after="0"/>
      </w:pPr>
      <w:r w:rsidRPr="005A75E3">
        <w:t>Podpisania</w:t>
      </w:r>
      <w:r>
        <w:t xml:space="preserve"> deklaracji udziału w Projekcie;</w:t>
      </w:r>
    </w:p>
    <w:p w14:paraId="07A5392F" w14:textId="654ACECB" w:rsidR="002D4A68" w:rsidRDefault="002D4A68" w:rsidP="00506CE1">
      <w:pPr>
        <w:pStyle w:val="Akapitzlist"/>
        <w:numPr>
          <w:ilvl w:val="0"/>
          <w:numId w:val="10"/>
        </w:numPr>
        <w:spacing w:after="0"/>
      </w:pPr>
      <w:r w:rsidRPr="005A75E3">
        <w:t>Aktywnego uczestnictwa we wsparc</w:t>
      </w:r>
      <w:r>
        <w:t>iu oferowanym w ramach Projektu</w:t>
      </w:r>
      <w:r w:rsidR="00447323">
        <w:t xml:space="preserve"> oraz potwierdzenia ze skorzystania z danych form wsparcia</w:t>
      </w:r>
      <w:r>
        <w:t>;</w:t>
      </w:r>
    </w:p>
    <w:p w14:paraId="688F67A2" w14:textId="77777777" w:rsidR="002D4A68" w:rsidRDefault="002D4A68" w:rsidP="00506CE1">
      <w:pPr>
        <w:pStyle w:val="Akapitzlist"/>
        <w:numPr>
          <w:ilvl w:val="0"/>
          <w:numId w:val="10"/>
        </w:numPr>
        <w:spacing w:after="0"/>
      </w:pPr>
      <w:r w:rsidRPr="005A75E3">
        <w:t xml:space="preserve">Bieżącego informowania personelu Projektu o wszystkich zdarzeniach mogących zakłócić </w:t>
      </w:r>
      <w:r>
        <w:t>jego udział w projekcie;</w:t>
      </w:r>
    </w:p>
    <w:p w14:paraId="6087AE75" w14:textId="77777777" w:rsidR="002D4A68" w:rsidRDefault="002D4A68" w:rsidP="00506CE1">
      <w:pPr>
        <w:pStyle w:val="Akapitzlist"/>
        <w:numPr>
          <w:ilvl w:val="0"/>
          <w:numId w:val="10"/>
        </w:numPr>
        <w:spacing w:after="0"/>
      </w:pPr>
      <w:r w:rsidRPr="005A75E3">
        <w:t>Informowania o zmianie danych osobowych</w:t>
      </w:r>
      <w:r>
        <w:t>;</w:t>
      </w:r>
    </w:p>
    <w:p w14:paraId="503C9AF7" w14:textId="77777777" w:rsidR="002D4A68" w:rsidRDefault="002D4A68" w:rsidP="00506CE1">
      <w:pPr>
        <w:pStyle w:val="Akapitzlist"/>
        <w:numPr>
          <w:ilvl w:val="0"/>
          <w:numId w:val="10"/>
        </w:numPr>
        <w:spacing w:after="0"/>
      </w:pPr>
      <w:r w:rsidRPr="005A75E3">
        <w:t>W przypadku udziału w zajęci</w:t>
      </w:r>
      <w:r>
        <w:t>ach i wsparciu organizowanym w K</w:t>
      </w:r>
      <w:r w:rsidRPr="005A75E3">
        <w:t xml:space="preserve">lubie </w:t>
      </w:r>
      <w:r>
        <w:t>Seniora</w:t>
      </w:r>
      <w:r w:rsidRPr="005A75E3">
        <w:t>:</w:t>
      </w:r>
    </w:p>
    <w:p w14:paraId="4011D51D" w14:textId="77777777" w:rsidR="002D4A68" w:rsidRDefault="002D4A68" w:rsidP="00506CE1">
      <w:pPr>
        <w:pStyle w:val="Akapitzlist"/>
        <w:numPr>
          <w:ilvl w:val="0"/>
          <w:numId w:val="11"/>
        </w:numPr>
        <w:spacing w:after="0"/>
      </w:pPr>
      <w:r w:rsidRPr="005A75E3">
        <w:t>do potwierdzania swojej obecności na liście obecności,</w:t>
      </w:r>
    </w:p>
    <w:p w14:paraId="07299C25" w14:textId="77777777" w:rsidR="002D4A68" w:rsidRDefault="002D4A68" w:rsidP="00506CE1">
      <w:pPr>
        <w:pStyle w:val="Akapitzlist"/>
        <w:numPr>
          <w:ilvl w:val="0"/>
          <w:numId w:val="11"/>
        </w:numPr>
        <w:spacing w:after="0"/>
      </w:pPr>
      <w:r w:rsidRPr="005A75E3">
        <w:t>potwierdzenia podpisem faktu skorzystania z cateringu,</w:t>
      </w:r>
    </w:p>
    <w:p w14:paraId="6257EC6A" w14:textId="01EC2F98" w:rsidR="002D4A68" w:rsidRDefault="002D4A68" w:rsidP="00506CE1">
      <w:pPr>
        <w:pStyle w:val="Akapitzlist"/>
        <w:numPr>
          <w:ilvl w:val="0"/>
          <w:numId w:val="11"/>
        </w:numPr>
        <w:spacing w:after="0"/>
      </w:pPr>
      <w:r w:rsidRPr="005A75E3">
        <w:t>w</w:t>
      </w:r>
      <w:r>
        <w:t>ypełniania ankiet ewaluacyjnych.</w:t>
      </w:r>
    </w:p>
    <w:p w14:paraId="5CEA98A2" w14:textId="1A5ED409" w:rsidR="00447323" w:rsidRPr="005A75E3" w:rsidRDefault="00447323" w:rsidP="00506CE1">
      <w:pPr>
        <w:pStyle w:val="Akapitzlist"/>
        <w:numPr>
          <w:ilvl w:val="0"/>
          <w:numId w:val="37"/>
        </w:numPr>
        <w:spacing w:after="0"/>
        <w:ind w:left="709"/>
        <w:jc w:val="both"/>
      </w:pPr>
      <w:r>
        <w:t xml:space="preserve">Poinformowania organizatora o swojej sytuacji na rynku pracy </w:t>
      </w:r>
      <w:commentRangeStart w:id="7"/>
      <w:r>
        <w:t xml:space="preserve">do 4 tygodniu po </w:t>
      </w:r>
      <w:commentRangeEnd w:id="7"/>
      <w:r>
        <w:rPr>
          <w:rStyle w:val="Odwoaniedokomentarza"/>
        </w:rPr>
        <w:commentReference w:id="7"/>
      </w:r>
      <w:r>
        <w:t>opuszczeniu projektu, w tym o poszukiwaniu pracy, uczestnictwie</w:t>
      </w:r>
      <w:r w:rsidRPr="00447323">
        <w:t xml:space="preserve"> w kształce</w:t>
      </w:r>
      <w:r>
        <w:t>niu lub szkoleniu, zdobytych kwalifikacjach</w:t>
      </w:r>
      <w:r w:rsidRPr="00447323">
        <w:t xml:space="preserve">, </w:t>
      </w:r>
      <w:r>
        <w:t xml:space="preserve">podjęciu zatrudnienia </w:t>
      </w:r>
      <w:r w:rsidRPr="00447323">
        <w:t xml:space="preserve">(łącznie z </w:t>
      </w:r>
      <w:r>
        <w:t>prowadzeniem działalności</w:t>
      </w:r>
      <w:r w:rsidRPr="00447323">
        <w:t xml:space="preserve"> na własny rachunek)</w:t>
      </w:r>
      <w:r>
        <w:t>.</w:t>
      </w:r>
    </w:p>
    <w:p w14:paraId="62158874" w14:textId="77777777" w:rsidR="002D4A68" w:rsidRPr="005A75E3" w:rsidRDefault="002D4A68" w:rsidP="002D4A68">
      <w:pPr>
        <w:spacing w:after="0"/>
      </w:pPr>
    </w:p>
    <w:p w14:paraId="5F63518A" w14:textId="77777777" w:rsidR="007D21B5" w:rsidRDefault="007D21B5" w:rsidP="002D4A68">
      <w:pPr>
        <w:spacing w:after="0"/>
        <w:jc w:val="center"/>
        <w:rPr>
          <w:b/>
        </w:rPr>
      </w:pPr>
    </w:p>
    <w:p w14:paraId="1A1A44A3" w14:textId="77777777" w:rsidR="007D21B5" w:rsidRDefault="007D21B5" w:rsidP="002D4A68">
      <w:pPr>
        <w:spacing w:after="0"/>
        <w:jc w:val="center"/>
        <w:rPr>
          <w:b/>
        </w:rPr>
      </w:pPr>
    </w:p>
    <w:p w14:paraId="6F20C432" w14:textId="003C0862" w:rsidR="002D4A68" w:rsidRPr="005A75E3" w:rsidRDefault="002D4A68" w:rsidP="002D4A68">
      <w:pPr>
        <w:spacing w:after="0"/>
        <w:jc w:val="center"/>
        <w:rPr>
          <w:b/>
        </w:rPr>
      </w:pPr>
      <w:r w:rsidRPr="005A75E3">
        <w:rPr>
          <w:b/>
        </w:rPr>
        <w:t>§</w:t>
      </w:r>
      <w:r>
        <w:rPr>
          <w:b/>
        </w:rPr>
        <w:t xml:space="preserve"> </w:t>
      </w:r>
      <w:r w:rsidRPr="005A75E3">
        <w:rPr>
          <w:b/>
        </w:rPr>
        <w:t>6</w:t>
      </w:r>
    </w:p>
    <w:p w14:paraId="5713AE3F" w14:textId="77777777" w:rsidR="002D4A68" w:rsidRPr="005A75E3" w:rsidRDefault="002D4A68" w:rsidP="002D4A68">
      <w:pPr>
        <w:spacing w:after="0"/>
        <w:jc w:val="center"/>
        <w:rPr>
          <w:b/>
        </w:rPr>
      </w:pPr>
      <w:r w:rsidRPr="005A75E3">
        <w:rPr>
          <w:b/>
        </w:rPr>
        <w:t>Postanowienia końcowe</w:t>
      </w:r>
    </w:p>
    <w:p w14:paraId="291078EF" w14:textId="77777777" w:rsidR="002D4A68" w:rsidRDefault="002D4A68" w:rsidP="00506CE1">
      <w:pPr>
        <w:pStyle w:val="Akapitzlist"/>
        <w:numPr>
          <w:ilvl w:val="0"/>
          <w:numId w:val="12"/>
        </w:numPr>
        <w:spacing w:after="0"/>
        <w:ind w:left="426"/>
      </w:pPr>
      <w:r w:rsidRPr="005A75E3">
        <w:t>Uczestnik zobowiązany jest do stosowania się do niniejszego regulaminu.</w:t>
      </w:r>
    </w:p>
    <w:p w14:paraId="77FC3EB0" w14:textId="77777777" w:rsidR="002D4A68" w:rsidRDefault="002D4A68" w:rsidP="00506CE1">
      <w:pPr>
        <w:pStyle w:val="Akapitzlist"/>
        <w:numPr>
          <w:ilvl w:val="0"/>
          <w:numId w:val="12"/>
        </w:numPr>
        <w:spacing w:after="0"/>
        <w:ind w:left="426"/>
        <w:jc w:val="both"/>
      </w:pPr>
      <w:r w:rsidRPr="005A75E3">
        <w:t>Ostateczna interpretacja „Regulaminu rekrutacji i uczestnictwa w Projekcie” należy do Partnerów Projektu.</w:t>
      </w:r>
    </w:p>
    <w:p w14:paraId="22FDEC49" w14:textId="77777777" w:rsidR="002D4A68" w:rsidRPr="005A75E3" w:rsidRDefault="002D4A68" w:rsidP="00506CE1">
      <w:pPr>
        <w:pStyle w:val="Akapitzlist"/>
        <w:numPr>
          <w:ilvl w:val="0"/>
          <w:numId w:val="12"/>
        </w:numPr>
        <w:spacing w:after="0"/>
        <w:ind w:left="426"/>
        <w:jc w:val="both"/>
      </w:pPr>
      <w:r w:rsidRPr="005A75E3">
        <w:t>Partnerzy zastrzegają sobie prawo do zmiany niniejszego regulaminu, o czym niezwłocznie poinformuje uczestników na stronie internetowej projektu.</w:t>
      </w:r>
    </w:p>
    <w:p w14:paraId="025E7A39" w14:textId="77777777" w:rsidR="002D4A68" w:rsidRPr="005A75E3" w:rsidRDefault="002D4A68" w:rsidP="002D4A68">
      <w:pPr>
        <w:spacing w:after="0"/>
        <w:jc w:val="center"/>
      </w:pPr>
    </w:p>
    <w:p w14:paraId="7D839E0B" w14:textId="77777777" w:rsidR="002D4A68" w:rsidRPr="005A75E3" w:rsidRDefault="002D4A68" w:rsidP="002D4A68">
      <w:pPr>
        <w:spacing w:after="0"/>
        <w:jc w:val="center"/>
      </w:pPr>
    </w:p>
    <w:p w14:paraId="3D52F4D3" w14:textId="77777777" w:rsidR="002D4A68" w:rsidRPr="005A75E3" w:rsidRDefault="002D4A68" w:rsidP="002D4A68">
      <w:pPr>
        <w:spacing w:after="0"/>
        <w:jc w:val="center"/>
      </w:pPr>
    </w:p>
    <w:p w14:paraId="3287118E" w14:textId="77777777" w:rsidR="002D4A68" w:rsidRPr="005A75E3" w:rsidRDefault="002D4A68" w:rsidP="002D4A68">
      <w:pPr>
        <w:spacing w:after="0"/>
        <w:jc w:val="center"/>
      </w:pPr>
    </w:p>
    <w:p w14:paraId="02B93255" w14:textId="77777777" w:rsidR="002D4A68" w:rsidRDefault="002D4A68" w:rsidP="002D4A68">
      <w:pPr>
        <w:spacing w:after="0"/>
      </w:pPr>
      <w:r>
        <w:t>Załączniki:</w:t>
      </w:r>
    </w:p>
    <w:p w14:paraId="15CC8DC5" w14:textId="77777777" w:rsidR="002D4A68" w:rsidRDefault="002D4A68" w:rsidP="00506CE1">
      <w:pPr>
        <w:pStyle w:val="Akapitzlist"/>
        <w:numPr>
          <w:ilvl w:val="0"/>
          <w:numId w:val="34"/>
        </w:numPr>
        <w:spacing w:after="0"/>
      </w:pPr>
      <w:r>
        <w:t>Formularz zgłoszeniowy</w:t>
      </w:r>
    </w:p>
    <w:p w14:paraId="63677C75" w14:textId="77777777" w:rsidR="002D4A68" w:rsidRDefault="002D4A68" w:rsidP="00506CE1">
      <w:pPr>
        <w:pStyle w:val="Akapitzlist"/>
        <w:numPr>
          <w:ilvl w:val="0"/>
          <w:numId w:val="34"/>
        </w:numPr>
        <w:spacing w:after="0"/>
      </w:pPr>
      <w:r>
        <w:t>Deklaracja uczestnictwa i oświadczenie.</w:t>
      </w:r>
    </w:p>
    <w:p w14:paraId="72222D9B" w14:textId="77777777" w:rsidR="002D4A68" w:rsidRDefault="002D4A68" w:rsidP="00506CE1">
      <w:pPr>
        <w:pStyle w:val="Akapitzlist"/>
        <w:numPr>
          <w:ilvl w:val="0"/>
          <w:numId w:val="34"/>
        </w:numPr>
        <w:spacing w:after="0"/>
      </w:pPr>
      <w:r>
        <w:t xml:space="preserve">Wzór kontraktu trójstronnego </w:t>
      </w:r>
    </w:p>
    <w:p w14:paraId="243C966F" w14:textId="77777777" w:rsidR="002D4A68" w:rsidRDefault="002D4A68" w:rsidP="002D4A68">
      <w:pPr>
        <w:spacing w:after="0"/>
      </w:pPr>
    </w:p>
    <w:p w14:paraId="72B2CFA9" w14:textId="77777777" w:rsidR="002D4A68" w:rsidRPr="005A75E3" w:rsidRDefault="002D4A68" w:rsidP="002D4A68">
      <w:pPr>
        <w:spacing w:after="0"/>
        <w:jc w:val="center"/>
      </w:pPr>
    </w:p>
    <w:p w14:paraId="50D5888B" w14:textId="77777777" w:rsidR="002D4A68" w:rsidRPr="005A75E3" w:rsidRDefault="002D4A68" w:rsidP="002D4A68">
      <w:pPr>
        <w:spacing w:after="0"/>
        <w:jc w:val="center"/>
      </w:pPr>
    </w:p>
    <w:p w14:paraId="2AE429F8" w14:textId="77777777" w:rsidR="002D4A68" w:rsidRPr="005A75E3" w:rsidRDefault="002D4A68" w:rsidP="002D4A68">
      <w:pPr>
        <w:spacing w:after="0"/>
        <w:jc w:val="center"/>
      </w:pPr>
    </w:p>
    <w:p w14:paraId="0E2AD109" w14:textId="77777777" w:rsidR="002D4A68" w:rsidRPr="005A75E3" w:rsidRDefault="002D4A68" w:rsidP="002D4A68">
      <w:pPr>
        <w:spacing w:after="0"/>
        <w:jc w:val="center"/>
      </w:pPr>
    </w:p>
    <w:p w14:paraId="1BA1F3C1" w14:textId="77777777" w:rsidR="002D4A68" w:rsidRPr="005A75E3" w:rsidRDefault="002D4A68" w:rsidP="002D4A68">
      <w:pPr>
        <w:spacing w:after="0"/>
        <w:jc w:val="center"/>
      </w:pPr>
    </w:p>
    <w:p w14:paraId="2F10F068" w14:textId="77777777" w:rsidR="002D4A68" w:rsidRPr="005A75E3" w:rsidRDefault="002D4A68" w:rsidP="002D4A68">
      <w:pPr>
        <w:spacing w:after="0"/>
        <w:jc w:val="center"/>
      </w:pPr>
    </w:p>
    <w:p w14:paraId="37E38F96" w14:textId="77777777" w:rsidR="002D4A68" w:rsidRPr="005A75E3" w:rsidRDefault="002D4A68" w:rsidP="002D4A68">
      <w:pPr>
        <w:spacing w:after="0"/>
        <w:jc w:val="center"/>
      </w:pPr>
    </w:p>
    <w:p w14:paraId="3008441C" w14:textId="77777777" w:rsidR="002D4A68" w:rsidRPr="005A75E3" w:rsidRDefault="002D4A68" w:rsidP="002D4A68">
      <w:pPr>
        <w:spacing w:after="0"/>
        <w:jc w:val="center"/>
      </w:pPr>
    </w:p>
    <w:p w14:paraId="4829BF1D" w14:textId="77777777" w:rsidR="002D4A68" w:rsidRPr="005A75E3" w:rsidRDefault="002D4A68" w:rsidP="002D4A68">
      <w:pPr>
        <w:spacing w:after="0"/>
        <w:jc w:val="center"/>
      </w:pPr>
    </w:p>
    <w:p w14:paraId="04958651" w14:textId="77777777" w:rsidR="002D4A68" w:rsidRPr="005A75E3" w:rsidRDefault="002D4A68" w:rsidP="002D4A68">
      <w:pPr>
        <w:spacing w:after="0"/>
        <w:jc w:val="center"/>
      </w:pPr>
    </w:p>
    <w:p w14:paraId="774E8F8A" w14:textId="77777777" w:rsidR="002D4A68" w:rsidRPr="005A75E3" w:rsidRDefault="002D4A68" w:rsidP="002D4A68">
      <w:pPr>
        <w:spacing w:after="0"/>
        <w:jc w:val="center"/>
      </w:pPr>
    </w:p>
    <w:p w14:paraId="1BE5913A" w14:textId="77777777" w:rsidR="002D4A68" w:rsidRPr="005A75E3" w:rsidRDefault="002D4A68" w:rsidP="002D4A68">
      <w:pPr>
        <w:spacing w:after="0"/>
        <w:jc w:val="center"/>
      </w:pPr>
    </w:p>
    <w:p w14:paraId="51012DB8" w14:textId="77777777" w:rsidR="002D4A68" w:rsidRPr="004F2E30" w:rsidRDefault="002D4A68" w:rsidP="002D4A68">
      <w:pPr>
        <w:spacing w:after="0"/>
        <w:jc w:val="center"/>
      </w:pPr>
    </w:p>
    <w:p w14:paraId="3543C8E8" w14:textId="77777777" w:rsidR="002D4A68" w:rsidRPr="004F2E30" w:rsidRDefault="002D4A68" w:rsidP="002D4A68">
      <w:pPr>
        <w:spacing w:after="0"/>
        <w:jc w:val="center"/>
      </w:pPr>
    </w:p>
    <w:p w14:paraId="047F36B0" w14:textId="77777777" w:rsidR="002D4A68" w:rsidRDefault="002D4A68" w:rsidP="002D4A68">
      <w:pPr>
        <w:spacing w:after="0"/>
        <w:jc w:val="center"/>
      </w:pPr>
    </w:p>
    <w:p w14:paraId="1F61BF94" w14:textId="77777777" w:rsidR="00E25B0A" w:rsidRDefault="00E25B0A" w:rsidP="00E25B0A">
      <w:pPr>
        <w:jc w:val="center"/>
      </w:pPr>
    </w:p>
    <w:sectPr w:rsidR="00E25B0A" w:rsidSect="00D11805">
      <w:headerReference w:type="default" r:id="rId10"/>
      <w:footerReference w:type="default" r:id="rId11"/>
      <w:footnotePr>
        <w:pos w:val="beneathText"/>
      </w:footnotePr>
      <w:endnotePr>
        <w:numFmt w:val="decimal"/>
      </w:endnotePr>
      <w:pgSz w:w="11906" w:h="16838"/>
      <w:pgMar w:top="1540" w:right="1134" w:bottom="1531" w:left="851" w:header="284" w:footer="97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18-10-31T12:16:00Z" w:initials="u">
    <w:p w14:paraId="6680521F" w14:textId="77777777" w:rsidR="002D4A68" w:rsidRDefault="002D4A68" w:rsidP="002D4A68">
      <w:pPr>
        <w:pStyle w:val="Tekstkomentarza"/>
      </w:pPr>
      <w:r>
        <w:rPr>
          <w:rStyle w:val="Odwoaniedokomentarza"/>
        </w:rPr>
        <w:annotationRef/>
      </w:r>
      <w:r>
        <w:t>To powinno być zbadane przez pracownika socjalnego i zawarte w dokumentacji tzn. powołanie się zg z którym z tych punktów osoba jest kwalifikowana!</w:t>
      </w:r>
    </w:p>
  </w:comment>
  <w:comment w:id="2" w:author="user" w:date="2018-10-31T12:39:00Z" w:initials="u">
    <w:p w14:paraId="63DB601A" w14:textId="77777777" w:rsidR="002D4A68" w:rsidRDefault="002D4A68" w:rsidP="002D4A68">
      <w:pPr>
        <w:pStyle w:val="Tekstkomentarza"/>
      </w:pPr>
      <w:r>
        <w:rPr>
          <w:rStyle w:val="Odwoaniedokomentarza"/>
        </w:rPr>
        <w:annotationRef/>
      </w:r>
      <w:r>
        <w:t>Dotyczy opiekunów, jak dokumentować pracę</w:t>
      </w:r>
    </w:p>
    <w:p w14:paraId="7202B469" w14:textId="77777777" w:rsidR="002D4A68" w:rsidRDefault="002D4A68" w:rsidP="002D4A68">
      <w:pPr>
        <w:pStyle w:val="Tekstkomentarza"/>
      </w:pPr>
      <w:r>
        <w:t>Dziennik usług opiekuńczych</w:t>
      </w:r>
    </w:p>
  </w:comment>
  <w:comment w:id="3" w:author="user" w:date="2018-11-14T10:40:00Z" w:initials="u">
    <w:p w14:paraId="6CD020B8" w14:textId="77777777" w:rsidR="002D4A68" w:rsidRDefault="002D4A68" w:rsidP="002D4A68">
      <w:pPr>
        <w:pStyle w:val="Tekstkomentarza"/>
      </w:pPr>
      <w:r>
        <w:rPr>
          <w:rStyle w:val="Odwoaniedokomentarza"/>
        </w:rPr>
        <w:annotationRef/>
      </w:r>
      <w:r>
        <w:t>Hospitacja raz na kwartał - dokumentacja</w:t>
      </w:r>
    </w:p>
  </w:comment>
  <w:comment w:id="4" w:author="user" w:date="2018-10-31T13:35:00Z" w:initials="u">
    <w:p w14:paraId="0784275C" w14:textId="77777777" w:rsidR="002D4A68" w:rsidRPr="0083516F" w:rsidRDefault="002D4A68" w:rsidP="002D4A68">
      <w:pPr>
        <w:pStyle w:val="Tekstkomentarza"/>
      </w:pPr>
      <w:r>
        <w:rPr>
          <w:rStyle w:val="Odwoaniedokomentarza"/>
        </w:rPr>
        <w:annotationRef/>
      </w:r>
      <w:r w:rsidRPr="0083516F">
        <w:t>Wykształcenie nie stanowi zasadniczego kryterium naboru kandydatów na osoby prowadzące klub seniora. Wymagane jest, by odbyły one co najmniej 20-godzinny kurs przygotowujący do prowadzenia takiej działalności</w:t>
      </w:r>
    </w:p>
  </w:comment>
  <w:comment w:id="5" w:author="user" w:date="2018-10-31T13:47:00Z" w:initials="u">
    <w:p w14:paraId="73E6B947" w14:textId="77777777" w:rsidR="002D4A68" w:rsidRDefault="002D4A68" w:rsidP="002D4A68">
      <w:pPr>
        <w:pStyle w:val="Tekstkomentarza"/>
      </w:pPr>
      <w:r>
        <w:rPr>
          <w:rStyle w:val="Odwoaniedokomentarza"/>
        </w:rPr>
        <w:annotationRef/>
      </w:r>
      <w:r>
        <w:t>Wzór do zrobienia</w:t>
      </w:r>
    </w:p>
  </w:comment>
  <w:comment w:id="6" w:author="user" w:date="2018-11-14T11:31:00Z" w:initials="u">
    <w:p w14:paraId="755ED638" w14:textId="77777777" w:rsidR="002D4A68" w:rsidRDefault="002D4A68" w:rsidP="002D4A68">
      <w:pPr>
        <w:pStyle w:val="Tekstkomentarza"/>
      </w:pPr>
      <w:r>
        <w:rPr>
          <w:rStyle w:val="Odwoaniedokomentarza"/>
        </w:rPr>
        <w:annotationRef/>
      </w:r>
      <w:r>
        <w:t>Deklaracja po przyjęciu do projektu</w:t>
      </w:r>
    </w:p>
  </w:comment>
  <w:comment w:id="7" w:author="user" w:date="2018-11-14T12:06:00Z" w:initials="u">
    <w:p w14:paraId="42F9304A" w14:textId="52372859" w:rsidR="00447323" w:rsidRPr="00447323" w:rsidRDefault="00447323" w:rsidP="00447323">
      <w:pPr>
        <w:pStyle w:val="Tekstkomentarza"/>
      </w:pPr>
      <w:r>
        <w:rPr>
          <w:rStyle w:val="Odwoaniedokomentarza"/>
        </w:rPr>
        <w:annotationRef/>
      </w:r>
      <w:r>
        <w:t xml:space="preserve">Ważne, trzeba zweryfikować </w:t>
      </w:r>
      <w:r w:rsidRPr="00447323">
        <w:t xml:space="preserve">Oświadczenie o zmianie statusu zatrudnienia po opuszczeniu programu w stosunku do sytuacji w momencie przystąpienia do interwencji EFS, weryfikacja na podstawie </w:t>
      </w:r>
      <w:r w:rsidRPr="00447323">
        <w:rPr>
          <w:u w:val="single"/>
        </w:rPr>
        <w:t>kopii umowy o pracę/cyw-praw/zaśw z zakładu pracy; kopia wpisu do CEIDG l</w:t>
      </w:r>
      <w:r w:rsidRPr="00447323">
        <w:t xml:space="preserve">ub inne potwierdzające pracę na własny rachunek (np. w gospodarstwie rolny, praktyce zawodowej), </w:t>
      </w:r>
      <w:r w:rsidRPr="00447323">
        <w:rPr>
          <w:u w:val="single"/>
        </w:rPr>
        <w:t>zaświadczenie z PUP</w:t>
      </w:r>
      <w:r w:rsidRPr="00447323">
        <w:t>, oświadczenie o podjęciu kształcenia, szkolenia, odnoszenia kwalifikacji, oświadczenie o gotowości do podjęcia pracy i aktywnego poszukiwania zatrudnienia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80521F" w15:done="0"/>
  <w15:commentEx w15:paraId="7202B469" w15:done="0"/>
  <w15:commentEx w15:paraId="6CD020B8" w15:done="0"/>
  <w15:commentEx w15:paraId="0784275C" w15:done="0"/>
  <w15:commentEx w15:paraId="73E6B947" w15:done="0"/>
  <w15:commentEx w15:paraId="755ED638" w15:done="0"/>
  <w15:commentEx w15:paraId="42F930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B5CC1" w14:textId="77777777" w:rsidR="00E8430C" w:rsidRDefault="00E8430C" w:rsidP="0050633D">
      <w:pPr>
        <w:spacing w:after="0" w:line="240" w:lineRule="auto"/>
      </w:pPr>
      <w:r>
        <w:separator/>
      </w:r>
    </w:p>
  </w:endnote>
  <w:endnote w:type="continuationSeparator" w:id="0">
    <w:p w14:paraId="78394A66" w14:textId="77777777" w:rsidR="00E8430C" w:rsidRDefault="00E8430C" w:rsidP="0050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F63EA" w14:textId="77777777" w:rsidR="00D12480" w:rsidRDefault="00D73492">
    <w:pPr>
      <w:pStyle w:val="Stopka"/>
    </w:pPr>
    <w:r>
      <w:rPr>
        <w:noProof/>
      </w:rPr>
      <w:drawing>
        <wp:anchor distT="0" distB="0" distL="114300" distR="114300" simplePos="0" relativeHeight="251657216" behindDoc="1" locked="0" layoutInCell="1" allowOverlap="1" wp14:anchorId="4AB955DE" wp14:editId="431FFD64">
          <wp:simplePos x="0" y="0"/>
          <wp:positionH relativeFrom="column">
            <wp:posOffset>111125</wp:posOffset>
          </wp:positionH>
          <wp:positionV relativeFrom="paragraph">
            <wp:posOffset>-234315</wp:posOffset>
          </wp:positionV>
          <wp:extent cx="6299835" cy="1088390"/>
          <wp:effectExtent l="0" t="0" r="5715" b="0"/>
          <wp:wrapTight wrapText="bothSides">
            <wp:wrapPolygon edited="0">
              <wp:start x="0" y="0"/>
              <wp:lineTo x="0" y="21172"/>
              <wp:lineTo x="21554" y="21172"/>
              <wp:lineTo x="21554" y="0"/>
              <wp:lineTo x="0" y="0"/>
            </wp:wrapPolygon>
          </wp:wrapTight>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jpg"/>
                  <pic:cNvPicPr/>
                </pic:nvPicPr>
                <pic:blipFill>
                  <a:blip r:embed="rId1">
                    <a:extLst>
                      <a:ext uri="{28A0092B-C50C-407E-A947-70E740481C1C}">
                        <a14:useLocalDpi xmlns:a14="http://schemas.microsoft.com/office/drawing/2010/main" val="0"/>
                      </a:ext>
                    </a:extLst>
                  </a:blip>
                  <a:stretch>
                    <a:fillRect/>
                  </a:stretch>
                </pic:blipFill>
                <pic:spPr>
                  <a:xfrm>
                    <a:off x="0" y="0"/>
                    <a:ext cx="6299835" cy="1088390"/>
                  </a:xfrm>
                  <a:prstGeom prst="rect">
                    <a:avLst/>
                  </a:prstGeom>
                </pic:spPr>
              </pic:pic>
            </a:graphicData>
          </a:graphic>
          <wp14:sizeRelH relativeFrom="page">
            <wp14:pctWidth>0</wp14:pctWidth>
          </wp14:sizeRelH>
          <wp14:sizeRelV relativeFrom="page">
            <wp14:pctHeight>0</wp14:pctHeight>
          </wp14:sizeRelV>
        </wp:anchor>
      </w:drawing>
    </w:r>
  </w:p>
  <w:p w14:paraId="56F8D6AE" w14:textId="77777777" w:rsidR="00D12480" w:rsidRDefault="001F191D">
    <w:pPr>
      <w:pStyle w:val="Stopka"/>
    </w:pPr>
    <w:r w:rsidRPr="001F191D">
      <w:object w:dxaOrig="8775" w:dyaOrig="1335" w14:anchorId="3D48B3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0.25pt;height:530.25pt" o:ole="">
          <v:imagedata r:id="rId2" o:title=""/>
        </v:shape>
        <o:OLEObject Type="Embed" ProgID="FoxitReader.Document" ShapeID="_x0000_i1026" DrawAspect="Content" ObjectID="_1625994759" r:id="rId3"/>
      </w:object>
    </w:r>
  </w:p>
  <w:p w14:paraId="2350C6C7" w14:textId="77777777" w:rsidR="00D12480" w:rsidRDefault="00D124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42A35" w14:textId="77777777" w:rsidR="00E8430C" w:rsidRDefault="00E8430C" w:rsidP="0050633D">
      <w:pPr>
        <w:spacing w:after="0" w:line="240" w:lineRule="auto"/>
      </w:pPr>
      <w:r>
        <w:separator/>
      </w:r>
    </w:p>
  </w:footnote>
  <w:footnote w:type="continuationSeparator" w:id="0">
    <w:p w14:paraId="4E10D091" w14:textId="77777777" w:rsidR="00E8430C" w:rsidRDefault="00E8430C" w:rsidP="00506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4BD2A" w14:textId="23B52FF4" w:rsidR="00C853F1" w:rsidRDefault="00C853F1" w:rsidP="00C853F1">
    <w:pPr>
      <w:pStyle w:val="Nagwek"/>
      <w:ind w:left="284"/>
    </w:pPr>
  </w:p>
  <w:p w14:paraId="2579C4F5" w14:textId="77777777" w:rsidR="00D11805" w:rsidRDefault="00D11805" w:rsidP="00C853F1">
    <w:pPr>
      <w:pStyle w:val="Nagwek"/>
      <w:ind w:left="284"/>
    </w:pPr>
  </w:p>
  <w:p w14:paraId="4B85B688" w14:textId="77777777" w:rsidR="00D11805" w:rsidRDefault="00D11805" w:rsidP="00C853F1">
    <w:pPr>
      <w:pStyle w:val="Nagwek"/>
      <w:ind w:left="284"/>
    </w:pPr>
  </w:p>
  <w:p w14:paraId="63B85CD7" w14:textId="77777777" w:rsidR="00D11805" w:rsidRDefault="002D4A68" w:rsidP="002D4A68">
    <w:pPr>
      <w:pStyle w:val="Nagwek"/>
      <w:tabs>
        <w:tab w:val="clear" w:pos="4536"/>
        <w:tab w:val="clear" w:pos="9072"/>
        <w:tab w:val="left" w:pos="2160"/>
      </w:tabs>
      <w:ind w:left="284"/>
    </w:pPr>
    <w:r>
      <w:tab/>
    </w:r>
  </w:p>
  <w:p w14:paraId="32CE915A" w14:textId="77777777" w:rsidR="002D4A68" w:rsidRPr="002D4A68" w:rsidRDefault="002D4A68" w:rsidP="002D4A68">
    <w:pPr>
      <w:pStyle w:val="Nagwek"/>
      <w:tabs>
        <w:tab w:val="clear" w:pos="4536"/>
        <w:tab w:val="clear" w:pos="9072"/>
        <w:tab w:val="left" w:pos="2160"/>
      </w:tabs>
      <w:rPr>
        <w:sz w:val="10"/>
      </w:rPr>
    </w:pPr>
  </w:p>
  <w:p w14:paraId="39AAFD17" w14:textId="71A2CA2E" w:rsidR="00C853F1" w:rsidRDefault="00C853F1" w:rsidP="00C853F1">
    <w:pPr>
      <w:pStyle w:val="Nagwek"/>
      <w:ind w:left="284"/>
      <w:rPr>
        <w:b/>
        <w:sz w:val="6"/>
      </w:rPr>
    </w:pPr>
  </w:p>
  <w:p w14:paraId="6FBC3B90" w14:textId="71A8FB8D" w:rsidR="002D4A68" w:rsidRPr="00C853F1" w:rsidRDefault="00E8430C" w:rsidP="00C853F1">
    <w:pPr>
      <w:pStyle w:val="Nagwek"/>
      <w:ind w:left="284"/>
      <w:rPr>
        <w:b/>
        <w:sz w:val="6"/>
      </w:rPr>
    </w:pPr>
    <w:r>
      <w:pict w14:anchorId="6E90F950">
        <v:rect id="_x0000_i1025" style="width:481.85pt;height:1pt;mso-position-vertical:absolute" o:hralign="center" o:hrstd="t" o:hrnoshade="t" o:hr="t" fillcolor="#7f7f7f [1612]"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7D7"/>
    <w:multiLevelType w:val="hybridMultilevel"/>
    <w:tmpl w:val="C396C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135F3B"/>
    <w:multiLevelType w:val="hybridMultilevel"/>
    <w:tmpl w:val="35CC1FEA"/>
    <w:lvl w:ilvl="0" w:tplc="BC6863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776514"/>
    <w:multiLevelType w:val="hybridMultilevel"/>
    <w:tmpl w:val="BC4420C0"/>
    <w:lvl w:ilvl="0" w:tplc="6E4A7B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FD7727"/>
    <w:multiLevelType w:val="hybridMultilevel"/>
    <w:tmpl w:val="A66CF0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79C16AE"/>
    <w:multiLevelType w:val="hybridMultilevel"/>
    <w:tmpl w:val="A16085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9F43C6"/>
    <w:multiLevelType w:val="hybridMultilevel"/>
    <w:tmpl w:val="7C765A10"/>
    <w:lvl w:ilvl="0" w:tplc="3DA0B0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0DC20A73"/>
    <w:multiLevelType w:val="hybridMultilevel"/>
    <w:tmpl w:val="AAD40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CB1DAC"/>
    <w:multiLevelType w:val="hybridMultilevel"/>
    <w:tmpl w:val="D2D26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F03E17"/>
    <w:multiLevelType w:val="hybridMultilevel"/>
    <w:tmpl w:val="2CB81C5E"/>
    <w:lvl w:ilvl="0" w:tplc="6DD0367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3D4838"/>
    <w:multiLevelType w:val="hybridMultilevel"/>
    <w:tmpl w:val="A1407DFE"/>
    <w:lvl w:ilvl="0" w:tplc="3DA0B0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272610AF"/>
    <w:multiLevelType w:val="hybridMultilevel"/>
    <w:tmpl w:val="745C50E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nsid w:val="29222704"/>
    <w:multiLevelType w:val="hybridMultilevel"/>
    <w:tmpl w:val="1E7CE25C"/>
    <w:lvl w:ilvl="0" w:tplc="3DA0B0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29C36331"/>
    <w:multiLevelType w:val="hybridMultilevel"/>
    <w:tmpl w:val="1E8E7D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34986919"/>
    <w:multiLevelType w:val="hybridMultilevel"/>
    <w:tmpl w:val="65560940"/>
    <w:lvl w:ilvl="0" w:tplc="0415000B">
      <w:start w:val="1"/>
      <w:numFmt w:val="bullet"/>
      <w:lvlText w:val=""/>
      <w:lvlJc w:val="left"/>
      <w:pPr>
        <w:ind w:left="2586" w:hanging="360"/>
      </w:pPr>
      <w:rPr>
        <w:rFonts w:ascii="Wingdings" w:hAnsi="Wingdings"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14">
    <w:nsid w:val="3B2E090B"/>
    <w:multiLevelType w:val="hybridMultilevel"/>
    <w:tmpl w:val="44221DBE"/>
    <w:lvl w:ilvl="0" w:tplc="3DA0B0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5D1112"/>
    <w:multiLevelType w:val="hybridMultilevel"/>
    <w:tmpl w:val="6824A0A4"/>
    <w:lvl w:ilvl="0" w:tplc="5D6ED9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996397"/>
    <w:multiLevelType w:val="hybridMultilevel"/>
    <w:tmpl w:val="A45AC1E4"/>
    <w:lvl w:ilvl="0" w:tplc="3DA0B0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44FC4200"/>
    <w:multiLevelType w:val="hybridMultilevel"/>
    <w:tmpl w:val="77325C9C"/>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8">
    <w:nsid w:val="451A3059"/>
    <w:multiLevelType w:val="hybridMultilevel"/>
    <w:tmpl w:val="A16085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715695"/>
    <w:multiLevelType w:val="hybridMultilevel"/>
    <w:tmpl w:val="CD54B554"/>
    <w:lvl w:ilvl="0" w:tplc="3DA0B0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949437A"/>
    <w:multiLevelType w:val="hybridMultilevel"/>
    <w:tmpl w:val="B75CE93C"/>
    <w:lvl w:ilvl="0" w:tplc="3DA0B0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4B6470E7"/>
    <w:multiLevelType w:val="hybridMultilevel"/>
    <w:tmpl w:val="30C0B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0F2587"/>
    <w:multiLevelType w:val="hybridMultilevel"/>
    <w:tmpl w:val="BE041AEE"/>
    <w:lvl w:ilvl="0" w:tplc="3DA0B0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F7168B4"/>
    <w:multiLevelType w:val="hybridMultilevel"/>
    <w:tmpl w:val="F56E3D90"/>
    <w:lvl w:ilvl="0" w:tplc="403A65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14166A"/>
    <w:multiLevelType w:val="hybridMultilevel"/>
    <w:tmpl w:val="36EC647A"/>
    <w:lvl w:ilvl="0" w:tplc="000036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2523C2"/>
    <w:multiLevelType w:val="hybridMultilevel"/>
    <w:tmpl w:val="0D6A0C52"/>
    <w:lvl w:ilvl="0" w:tplc="3DA0B0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59F26886"/>
    <w:multiLevelType w:val="hybridMultilevel"/>
    <w:tmpl w:val="4BC8AF30"/>
    <w:lvl w:ilvl="0" w:tplc="04150015">
      <w:start w:val="1"/>
      <w:numFmt w:val="upp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5B9F228F"/>
    <w:multiLevelType w:val="hybridMultilevel"/>
    <w:tmpl w:val="D2D26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B26346"/>
    <w:multiLevelType w:val="hybridMultilevel"/>
    <w:tmpl w:val="8CE8242C"/>
    <w:lvl w:ilvl="0" w:tplc="3DA0B06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nsid w:val="64C10ECF"/>
    <w:multiLevelType w:val="hybridMultilevel"/>
    <w:tmpl w:val="AD66D642"/>
    <w:lvl w:ilvl="0" w:tplc="3DA0B0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652C0D48"/>
    <w:multiLevelType w:val="hybridMultilevel"/>
    <w:tmpl w:val="E26E2C58"/>
    <w:lvl w:ilvl="0" w:tplc="E47618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6C37EB"/>
    <w:multiLevelType w:val="hybridMultilevel"/>
    <w:tmpl w:val="1E8E7D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6B597BFA"/>
    <w:multiLevelType w:val="hybridMultilevel"/>
    <w:tmpl w:val="F528981E"/>
    <w:lvl w:ilvl="0" w:tplc="3DA0B0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6BBE1E4A"/>
    <w:multiLevelType w:val="hybridMultilevel"/>
    <w:tmpl w:val="717AE18C"/>
    <w:lvl w:ilvl="0" w:tplc="425C26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18F4A07"/>
    <w:multiLevelType w:val="hybridMultilevel"/>
    <w:tmpl w:val="7B54BDE6"/>
    <w:lvl w:ilvl="0" w:tplc="3DA0B0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720E5655"/>
    <w:multiLevelType w:val="hybridMultilevel"/>
    <w:tmpl w:val="9A067EC4"/>
    <w:lvl w:ilvl="0" w:tplc="3DA0B0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73A3AE2"/>
    <w:multiLevelType w:val="hybridMultilevel"/>
    <w:tmpl w:val="4BC8AF30"/>
    <w:lvl w:ilvl="0" w:tplc="04150015">
      <w:start w:val="1"/>
      <w:numFmt w:val="upp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7D516BB8"/>
    <w:multiLevelType w:val="hybridMultilevel"/>
    <w:tmpl w:val="05201FE4"/>
    <w:lvl w:ilvl="0" w:tplc="C33438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6"/>
  </w:num>
  <w:num w:numId="5">
    <w:abstractNumId w:val="18"/>
  </w:num>
  <w:num w:numId="6">
    <w:abstractNumId w:val="22"/>
  </w:num>
  <w:num w:numId="7">
    <w:abstractNumId w:val="26"/>
  </w:num>
  <w:num w:numId="8">
    <w:abstractNumId w:val="7"/>
  </w:num>
  <w:num w:numId="9">
    <w:abstractNumId w:val="35"/>
  </w:num>
  <w:num w:numId="10">
    <w:abstractNumId w:val="14"/>
  </w:num>
  <w:num w:numId="11">
    <w:abstractNumId w:val="3"/>
  </w:num>
  <w:num w:numId="12">
    <w:abstractNumId w:val="27"/>
  </w:num>
  <w:num w:numId="13">
    <w:abstractNumId w:val="23"/>
  </w:num>
  <w:num w:numId="14">
    <w:abstractNumId w:val="21"/>
  </w:num>
  <w:num w:numId="15">
    <w:abstractNumId w:val="25"/>
  </w:num>
  <w:num w:numId="16">
    <w:abstractNumId w:val="34"/>
  </w:num>
  <w:num w:numId="17">
    <w:abstractNumId w:val="16"/>
  </w:num>
  <w:num w:numId="18">
    <w:abstractNumId w:val="32"/>
  </w:num>
  <w:num w:numId="19">
    <w:abstractNumId w:val="8"/>
  </w:num>
  <w:num w:numId="20">
    <w:abstractNumId w:val="33"/>
  </w:num>
  <w:num w:numId="21">
    <w:abstractNumId w:val="37"/>
  </w:num>
  <w:num w:numId="22">
    <w:abstractNumId w:val="2"/>
  </w:num>
  <w:num w:numId="23">
    <w:abstractNumId w:val="5"/>
  </w:num>
  <w:num w:numId="24">
    <w:abstractNumId w:val="20"/>
  </w:num>
  <w:num w:numId="25">
    <w:abstractNumId w:val="15"/>
  </w:num>
  <w:num w:numId="26">
    <w:abstractNumId w:val="29"/>
  </w:num>
  <w:num w:numId="27">
    <w:abstractNumId w:val="1"/>
  </w:num>
  <w:num w:numId="28">
    <w:abstractNumId w:val="9"/>
  </w:num>
  <w:num w:numId="29">
    <w:abstractNumId w:val="17"/>
  </w:num>
  <w:num w:numId="30">
    <w:abstractNumId w:val="13"/>
  </w:num>
  <w:num w:numId="31">
    <w:abstractNumId w:val="30"/>
  </w:num>
  <w:num w:numId="32">
    <w:abstractNumId w:val="19"/>
  </w:num>
  <w:num w:numId="33">
    <w:abstractNumId w:val="11"/>
  </w:num>
  <w:num w:numId="34">
    <w:abstractNumId w:val="24"/>
  </w:num>
  <w:num w:numId="35">
    <w:abstractNumId w:val="10"/>
  </w:num>
  <w:num w:numId="36">
    <w:abstractNumId w:val="31"/>
  </w:num>
  <w:num w:numId="37">
    <w:abstractNumId w:val="28"/>
  </w:num>
  <w:num w:numId="38">
    <w:abstractNumId w:val="12"/>
  </w:num>
  <w:numIdMacAtCleanup w:val="3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33D"/>
    <w:rsid w:val="0004288F"/>
    <w:rsid w:val="00046BCA"/>
    <w:rsid w:val="0009780E"/>
    <w:rsid w:val="000B2815"/>
    <w:rsid w:val="000E5B74"/>
    <w:rsid w:val="00131976"/>
    <w:rsid w:val="00163216"/>
    <w:rsid w:val="001A0B00"/>
    <w:rsid w:val="001A60E0"/>
    <w:rsid w:val="001F191D"/>
    <w:rsid w:val="002068C0"/>
    <w:rsid w:val="0022607A"/>
    <w:rsid w:val="00244FDB"/>
    <w:rsid w:val="002469CC"/>
    <w:rsid w:val="00247D20"/>
    <w:rsid w:val="00266932"/>
    <w:rsid w:val="002D4737"/>
    <w:rsid w:val="002D4A68"/>
    <w:rsid w:val="00336569"/>
    <w:rsid w:val="00362BC9"/>
    <w:rsid w:val="00363216"/>
    <w:rsid w:val="00365771"/>
    <w:rsid w:val="00370C1A"/>
    <w:rsid w:val="003839AF"/>
    <w:rsid w:val="003A18D9"/>
    <w:rsid w:val="003C2485"/>
    <w:rsid w:val="00447323"/>
    <w:rsid w:val="00453FA1"/>
    <w:rsid w:val="004700B2"/>
    <w:rsid w:val="004C3333"/>
    <w:rsid w:val="004D1D65"/>
    <w:rsid w:val="004F7B2F"/>
    <w:rsid w:val="0050633D"/>
    <w:rsid w:val="00506CE1"/>
    <w:rsid w:val="00580986"/>
    <w:rsid w:val="005A05AE"/>
    <w:rsid w:val="005B02EA"/>
    <w:rsid w:val="005C75F6"/>
    <w:rsid w:val="00632C8B"/>
    <w:rsid w:val="006332FF"/>
    <w:rsid w:val="00662181"/>
    <w:rsid w:val="006843BB"/>
    <w:rsid w:val="006C4A2A"/>
    <w:rsid w:val="00707819"/>
    <w:rsid w:val="00757A65"/>
    <w:rsid w:val="007648A1"/>
    <w:rsid w:val="007701EE"/>
    <w:rsid w:val="007840BB"/>
    <w:rsid w:val="007A24D6"/>
    <w:rsid w:val="007D21B5"/>
    <w:rsid w:val="007F2ADA"/>
    <w:rsid w:val="00841BE4"/>
    <w:rsid w:val="0087706F"/>
    <w:rsid w:val="00883E68"/>
    <w:rsid w:val="008865C5"/>
    <w:rsid w:val="008A71CF"/>
    <w:rsid w:val="008D3F2C"/>
    <w:rsid w:val="008E12A2"/>
    <w:rsid w:val="009039D1"/>
    <w:rsid w:val="00944153"/>
    <w:rsid w:val="009674B0"/>
    <w:rsid w:val="00976C9C"/>
    <w:rsid w:val="009B70A6"/>
    <w:rsid w:val="00A03833"/>
    <w:rsid w:val="00A13DCE"/>
    <w:rsid w:val="00A16093"/>
    <w:rsid w:val="00A34FA9"/>
    <w:rsid w:val="00A42203"/>
    <w:rsid w:val="00A701CF"/>
    <w:rsid w:val="00A7673E"/>
    <w:rsid w:val="00AA1FA7"/>
    <w:rsid w:val="00AB0D67"/>
    <w:rsid w:val="00AE0AFA"/>
    <w:rsid w:val="00AE2852"/>
    <w:rsid w:val="00B0022A"/>
    <w:rsid w:val="00B172F3"/>
    <w:rsid w:val="00B33CA4"/>
    <w:rsid w:val="00B35437"/>
    <w:rsid w:val="00B73C38"/>
    <w:rsid w:val="00BA0CF3"/>
    <w:rsid w:val="00BB20DA"/>
    <w:rsid w:val="00BE2F2E"/>
    <w:rsid w:val="00BE2FBE"/>
    <w:rsid w:val="00C257BB"/>
    <w:rsid w:val="00C54A10"/>
    <w:rsid w:val="00C70976"/>
    <w:rsid w:val="00C853F1"/>
    <w:rsid w:val="00C93BEF"/>
    <w:rsid w:val="00CB203D"/>
    <w:rsid w:val="00CD76BA"/>
    <w:rsid w:val="00CF08DA"/>
    <w:rsid w:val="00D03243"/>
    <w:rsid w:val="00D04841"/>
    <w:rsid w:val="00D11805"/>
    <w:rsid w:val="00D12480"/>
    <w:rsid w:val="00D73492"/>
    <w:rsid w:val="00D81A63"/>
    <w:rsid w:val="00D83192"/>
    <w:rsid w:val="00DA2C7F"/>
    <w:rsid w:val="00DC7FB6"/>
    <w:rsid w:val="00DE6D64"/>
    <w:rsid w:val="00E00154"/>
    <w:rsid w:val="00E0310A"/>
    <w:rsid w:val="00E101F1"/>
    <w:rsid w:val="00E12D3E"/>
    <w:rsid w:val="00E25B0A"/>
    <w:rsid w:val="00E5494C"/>
    <w:rsid w:val="00E70E6B"/>
    <w:rsid w:val="00E8430C"/>
    <w:rsid w:val="00EA047E"/>
    <w:rsid w:val="00EB6A8E"/>
    <w:rsid w:val="00ED3F19"/>
    <w:rsid w:val="00EE3B25"/>
    <w:rsid w:val="00EE59AA"/>
    <w:rsid w:val="00EF2E44"/>
    <w:rsid w:val="00F4218A"/>
    <w:rsid w:val="00F51881"/>
    <w:rsid w:val="00F66EBD"/>
    <w:rsid w:val="00F7316E"/>
    <w:rsid w:val="00FC4205"/>
    <w:rsid w:val="00FE62EE"/>
    <w:rsid w:val="00FF1986"/>
    <w:rsid w:val="00FF2448"/>
    <w:rsid w:val="00FF4F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4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4A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50633D"/>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50633D"/>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50633D"/>
    <w:rPr>
      <w:vertAlign w:val="superscript"/>
    </w:rPr>
  </w:style>
  <w:style w:type="paragraph" w:styleId="Tekstdymka">
    <w:name w:val="Balloon Text"/>
    <w:basedOn w:val="Normalny"/>
    <w:link w:val="TekstdymkaZnak"/>
    <w:uiPriority w:val="99"/>
    <w:semiHidden/>
    <w:unhideWhenUsed/>
    <w:rsid w:val="00DC7F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7FB6"/>
    <w:rPr>
      <w:rFonts w:ascii="Tahoma" w:hAnsi="Tahoma" w:cs="Tahoma"/>
      <w:sz w:val="16"/>
      <w:szCs w:val="16"/>
    </w:rPr>
  </w:style>
  <w:style w:type="paragraph" w:styleId="Akapitzlist">
    <w:name w:val="List Paragraph"/>
    <w:basedOn w:val="Normalny"/>
    <w:uiPriority w:val="34"/>
    <w:qFormat/>
    <w:rsid w:val="00757A65"/>
    <w:pPr>
      <w:ind w:left="720"/>
      <w:contextualSpacing/>
    </w:pPr>
  </w:style>
  <w:style w:type="paragraph" w:styleId="Nagwek">
    <w:name w:val="header"/>
    <w:basedOn w:val="Normalny"/>
    <w:link w:val="NagwekZnak"/>
    <w:uiPriority w:val="99"/>
    <w:unhideWhenUsed/>
    <w:rsid w:val="00D124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2480"/>
  </w:style>
  <w:style w:type="paragraph" w:styleId="Stopka">
    <w:name w:val="footer"/>
    <w:basedOn w:val="Normalny"/>
    <w:link w:val="StopkaZnak"/>
    <w:uiPriority w:val="99"/>
    <w:unhideWhenUsed/>
    <w:rsid w:val="00D124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2480"/>
  </w:style>
  <w:style w:type="paragraph" w:styleId="Tekstprzypisukocowego">
    <w:name w:val="endnote text"/>
    <w:basedOn w:val="Normalny"/>
    <w:link w:val="TekstprzypisukocowegoZnak"/>
    <w:uiPriority w:val="99"/>
    <w:semiHidden/>
    <w:unhideWhenUsed/>
    <w:rsid w:val="00A34F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34FA9"/>
    <w:rPr>
      <w:sz w:val="20"/>
      <w:szCs w:val="20"/>
    </w:rPr>
  </w:style>
  <w:style w:type="character" w:styleId="Odwoanieprzypisukocowego">
    <w:name w:val="endnote reference"/>
    <w:basedOn w:val="Domylnaczcionkaakapitu"/>
    <w:uiPriority w:val="99"/>
    <w:semiHidden/>
    <w:unhideWhenUsed/>
    <w:rsid w:val="00A34FA9"/>
    <w:rPr>
      <w:vertAlign w:val="superscript"/>
    </w:rPr>
  </w:style>
  <w:style w:type="character" w:styleId="Hipercze">
    <w:name w:val="Hyperlink"/>
    <w:basedOn w:val="Domylnaczcionkaakapitu"/>
    <w:uiPriority w:val="99"/>
    <w:unhideWhenUsed/>
    <w:rsid w:val="00C853F1"/>
    <w:rPr>
      <w:color w:val="0000FF" w:themeColor="hyperlink"/>
      <w:u w:val="single"/>
    </w:rPr>
  </w:style>
  <w:style w:type="table" w:styleId="Tabela-Siatka">
    <w:name w:val="Table Grid"/>
    <w:basedOn w:val="Standardowy"/>
    <w:uiPriority w:val="59"/>
    <w:rsid w:val="00E25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D4A68"/>
    <w:rPr>
      <w:sz w:val="16"/>
      <w:szCs w:val="16"/>
    </w:rPr>
  </w:style>
  <w:style w:type="paragraph" w:styleId="Tekstkomentarza">
    <w:name w:val="annotation text"/>
    <w:basedOn w:val="Normalny"/>
    <w:link w:val="TekstkomentarzaZnak"/>
    <w:uiPriority w:val="99"/>
    <w:semiHidden/>
    <w:unhideWhenUsed/>
    <w:rsid w:val="002D4A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4A68"/>
    <w:rPr>
      <w:sz w:val="20"/>
      <w:szCs w:val="20"/>
    </w:rPr>
  </w:style>
  <w:style w:type="paragraph" w:styleId="Tematkomentarza">
    <w:name w:val="annotation subject"/>
    <w:basedOn w:val="Tekstkomentarza"/>
    <w:next w:val="Tekstkomentarza"/>
    <w:link w:val="TematkomentarzaZnak"/>
    <w:uiPriority w:val="99"/>
    <w:semiHidden/>
    <w:unhideWhenUsed/>
    <w:rsid w:val="00447323"/>
    <w:rPr>
      <w:b/>
      <w:bCs/>
    </w:rPr>
  </w:style>
  <w:style w:type="character" w:customStyle="1" w:styleId="TematkomentarzaZnak">
    <w:name w:val="Temat komentarza Znak"/>
    <w:basedOn w:val="TekstkomentarzaZnak"/>
    <w:link w:val="Tematkomentarza"/>
    <w:uiPriority w:val="99"/>
    <w:semiHidden/>
    <w:rsid w:val="0044732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4A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50633D"/>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50633D"/>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50633D"/>
    <w:rPr>
      <w:vertAlign w:val="superscript"/>
    </w:rPr>
  </w:style>
  <w:style w:type="paragraph" w:styleId="Tekstdymka">
    <w:name w:val="Balloon Text"/>
    <w:basedOn w:val="Normalny"/>
    <w:link w:val="TekstdymkaZnak"/>
    <w:uiPriority w:val="99"/>
    <w:semiHidden/>
    <w:unhideWhenUsed/>
    <w:rsid w:val="00DC7F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7FB6"/>
    <w:rPr>
      <w:rFonts w:ascii="Tahoma" w:hAnsi="Tahoma" w:cs="Tahoma"/>
      <w:sz w:val="16"/>
      <w:szCs w:val="16"/>
    </w:rPr>
  </w:style>
  <w:style w:type="paragraph" w:styleId="Akapitzlist">
    <w:name w:val="List Paragraph"/>
    <w:basedOn w:val="Normalny"/>
    <w:uiPriority w:val="34"/>
    <w:qFormat/>
    <w:rsid w:val="00757A65"/>
    <w:pPr>
      <w:ind w:left="720"/>
      <w:contextualSpacing/>
    </w:pPr>
  </w:style>
  <w:style w:type="paragraph" w:styleId="Nagwek">
    <w:name w:val="header"/>
    <w:basedOn w:val="Normalny"/>
    <w:link w:val="NagwekZnak"/>
    <w:uiPriority w:val="99"/>
    <w:unhideWhenUsed/>
    <w:rsid w:val="00D124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2480"/>
  </w:style>
  <w:style w:type="paragraph" w:styleId="Stopka">
    <w:name w:val="footer"/>
    <w:basedOn w:val="Normalny"/>
    <w:link w:val="StopkaZnak"/>
    <w:uiPriority w:val="99"/>
    <w:unhideWhenUsed/>
    <w:rsid w:val="00D124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2480"/>
  </w:style>
  <w:style w:type="paragraph" w:styleId="Tekstprzypisukocowego">
    <w:name w:val="endnote text"/>
    <w:basedOn w:val="Normalny"/>
    <w:link w:val="TekstprzypisukocowegoZnak"/>
    <w:uiPriority w:val="99"/>
    <w:semiHidden/>
    <w:unhideWhenUsed/>
    <w:rsid w:val="00A34F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34FA9"/>
    <w:rPr>
      <w:sz w:val="20"/>
      <w:szCs w:val="20"/>
    </w:rPr>
  </w:style>
  <w:style w:type="character" w:styleId="Odwoanieprzypisukocowego">
    <w:name w:val="endnote reference"/>
    <w:basedOn w:val="Domylnaczcionkaakapitu"/>
    <w:uiPriority w:val="99"/>
    <w:semiHidden/>
    <w:unhideWhenUsed/>
    <w:rsid w:val="00A34FA9"/>
    <w:rPr>
      <w:vertAlign w:val="superscript"/>
    </w:rPr>
  </w:style>
  <w:style w:type="character" w:styleId="Hipercze">
    <w:name w:val="Hyperlink"/>
    <w:basedOn w:val="Domylnaczcionkaakapitu"/>
    <w:uiPriority w:val="99"/>
    <w:unhideWhenUsed/>
    <w:rsid w:val="00C853F1"/>
    <w:rPr>
      <w:color w:val="0000FF" w:themeColor="hyperlink"/>
      <w:u w:val="single"/>
    </w:rPr>
  </w:style>
  <w:style w:type="table" w:styleId="Tabela-Siatka">
    <w:name w:val="Table Grid"/>
    <w:basedOn w:val="Standardowy"/>
    <w:uiPriority w:val="59"/>
    <w:rsid w:val="00E25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D4A68"/>
    <w:rPr>
      <w:sz w:val="16"/>
      <w:szCs w:val="16"/>
    </w:rPr>
  </w:style>
  <w:style w:type="paragraph" w:styleId="Tekstkomentarza">
    <w:name w:val="annotation text"/>
    <w:basedOn w:val="Normalny"/>
    <w:link w:val="TekstkomentarzaZnak"/>
    <w:uiPriority w:val="99"/>
    <w:semiHidden/>
    <w:unhideWhenUsed/>
    <w:rsid w:val="002D4A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4A68"/>
    <w:rPr>
      <w:sz w:val="20"/>
      <w:szCs w:val="20"/>
    </w:rPr>
  </w:style>
  <w:style w:type="paragraph" w:styleId="Tematkomentarza">
    <w:name w:val="annotation subject"/>
    <w:basedOn w:val="Tekstkomentarza"/>
    <w:next w:val="Tekstkomentarza"/>
    <w:link w:val="TematkomentarzaZnak"/>
    <w:uiPriority w:val="99"/>
    <w:semiHidden/>
    <w:unhideWhenUsed/>
    <w:rsid w:val="00447323"/>
    <w:rPr>
      <w:b/>
      <w:bCs/>
    </w:rPr>
  </w:style>
  <w:style w:type="character" w:customStyle="1" w:styleId="TematkomentarzaZnak">
    <w:name w:val="Temat komentarza Znak"/>
    <w:basedOn w:val="TekstkomentarzaZnak"/>
    <w:link w:val="Tematkomentarza"/>
    <w:uiPriority w:val="99"/>
    <w:semiHidden/>
    <w:rsid w:val="004473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89829">
      <w:bodyDiv w:val="1"/>
      <w:marLeft w:val="0"/>
      <w:marRight w:val="0"/>
      <w:marTop w:val="0"/>
      <w:marBottom w:val="0"/>
      <w:divBdr>
        <w:top w:val="none" w:sz="0" w:space="0" w:color="auto"/>
        <w:left w:val="none" w:sz="0" w:space="0" w:color="auto"/>
        <w:bottom w:val="none" w:sz="0" w:space="0" w:color="auto"/>
        <w:right w:val="none" w:sz="0" w:space="0" w:color="auto"/>
      </w:divBdr>
    </w:div>
    <w:div w:id="128230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64F2D-3C5D-4B77-9814-DCA709B5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3130</Words>
  <Characters>18785</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Lubuskiego</Company>
  <LinksUpToDate>false</LinksUpToDate>
  <CharactersWithSpaces>21872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Fundacja</cp:lastModifiedBy>
  <cp:revision>2</cp:revision>
  <cp:lastPrinted>2017-04-11T09:44:00Z</cp:lastPrinted>
  <dcterms:created xsi:type="dcterms:W3CDTF">2019-07-30T10:26:00Z</dcterms:created>
  <dcterms:modified xsi:type="dcterms:W3CDTF">2019-07-30T10:26:00Z</dcterms:modified>
</cp:coreProperties>
</file>